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D5E5" w14:textId="2D2B6E3F" w:rsidR="00253E9E" w:rsidRPr="00BC5AE9" w:rsidRDefault="00C20101" w:rsidP="00A9329E">
      <w:pPr>
        <w:spacing w:before="160"/>
        <w:jc w:val="center"/>
        <w:rPr>
          <w:rFonts w:ascii="Arial" w:hAnsi="Arial" w:cs="Arial"/>
          <w:b/>
          <w:bCs/>
          <w:sz w:val="24"/>
          <w:szCs w:val="24"/>
          <w:lang w:val="fr-CA"/>
        </w:rPr>
      </w:pPr>
      <w:r w:rsidRPr="00BC5AE9">
        <w:rPr>
          <w:rFonts w:ascii="Arial" w:hAnsi="Arial" w:cs="Arial"/>
          <w:b/>
          <w:bCs/>
          <w:sz w:val="24"/>
          <w:szCs w:val="24"/>
          <w:lang w:val="fr-CA"/>
        </w:rPr>
        <w:t>Directives</w:t>
      </w:r>
      <w:r w:rsidR="00914D80" w:rsidRPr="00BC5AE9">
        <w:rPr>
          <w:rFonts w:ascii="Arial" w:hAnsi="Arial" w:cs="Arial"/>
          <w:b/>
          <w:bCs/>
          <w:sz w:val="24"/>
          <w:szCs w:val="24"/>
          <w:lang w:val="fr-CA"/>
        </w:rPr>
        <w:t> 2024</w:t>
      </w:r>
      <w:r w:rsidR="00914D80" w:rsidRPr="00BC5AE9">
        <w:rPr>
          <w:rFonts w:ascii="Arial" w:hAnsi="Arial" w:cs="Arial"/>
          <w:b/>
          <w:bCs/>
          <w:sz w:val="24"/>
          <w:szCs w:val="24"/>
          <w:lang w:val="fr-CA"/>
        </w:rPr>
        <w:noBreakHyphen/>
        <w:t xml:space="preserve">2028 </w:t>
      </w:r>
      <w:r w:rsidRPr="00BC5AE9">
        <w:rPr>
          <w:rFonts w:ascii="Arial" w:hAnsi="Arial" w:cs="Arial"/>
          <w:b/>
          <w:bCs/>
          <w:sz w:val="24"/>
          <w:szCs w:val="24"/>
          <w:lang w:val="fr-CA"/>
        </w:rPr>
        <w:t xml:space="preserve">de Vers un </w:t>
      </w:r>
      <w:r w:rsidR="00914D80" w:rsidRPr="00BC5AE9">
        <w:rPr>
          <w:rFonts w:ascii="Arial" w:hAnsi="Arial" w:cs="Arial"/>
          <w:b/>
          <w:bCs/>
          <w:sz w:val="24"/>
          <w:szCs w:val="24"/>
          <w:lang w:val="fr-CA"/>
        </w:rPr>
        <w:t>chez</w:t>
      </w:r>
      <w:r w:rsidR="00914D80" w:rsidRPr="00BC5AE9">
        <w:rPr>
          <w:rFonts w:ascii="Arial" w:hAnsi="Arial" w:cs="Arial"/>
          <w:b/>
          <w:bCs/>
          <w:sz w:val="24"/>
          <w:szCs w:val="24"/>
          <w:lang w:val="fr-CA"/>
        </w:rPr>
        <w:noBreakHyphen/>
        <w:t>soi</w:t>
      </w:r>
      <w:r w:rsidRPr="00BC5AE9">
        <w:rPr>
          <w:rFonts w:ascii="Arial" w:hAnsi="Arial" w:cs="Arial"/>
          <w:b/>
          <w:bCs/>
          <w:sz w:val="24"/>
          <w:szCs w:val="24"/>
          <w:lang w:val="fr-CA"/>
        </w:rPr>
        <w:t xml:space="preserve"> : </w:t>
      </w:r>
      <w:r w:rsidR="00914D80" w:rsidRPr="00BC5AE9">
        <w:rPr>
          <w:rFonts w:ascii="Arial" w:hAnsi="Arial" w:cs="Arial"/>
          <w:b/>
          <w:bCs/>
          <w:sz w:val="24"/>
          <w:szCs w:val="24"/>
          <w:lang w:val="fr-CA"/>
        </w:rPr>
        <w:t>l</w:t>
      </w:r>
      <w:r w:rsidRPr="00BC5AE9">
        <w:rPr>
          <w:rFonts w:ascii="Arial" w:hAnsi="Arial" w:cs="Arial"/>
          <w:b/>
          <w:bCs/>
          <w:sz w:val="24"/>
          <w:szCs w:val="24"/>
          <w:lang w:val="fr-CA"/>
        </w:rPr>
        <w:t>iste de vérification de</w:t>
      </w:r>
      <w:r w:rsidR="00630CDF">
        <w:rPr>
          <w:rFonts w:ascii="Arial" w:hAnsi="Arial" w:cs="Arial"/>
          <w:b/>
          <w:bCs/>
          <w:sz w:val="24"/>
          <w:szCs w:val="24"/>
          <w:lang w:val="fr-CA"/>
        </w:rPr>
        <w:t>s</w:t>
      </w:r>
      <w:r w:rsidRPr="00BC5AE9">
        <w:rPr>
          <w:rFonts w:ascii="Arial" w:hAnsi="Arial" w:cs="Arial"/>
          <w:b/>
          <w:bCs/>
          <w:sz w:val="24"/>
          <w:szCs w:val="24"/>
          <w:lang w:val="fr-CA"/>
        </w:rPr>
        <w:t xml:space="preserve"> </w:t>
      </w:r>
      <w:r w:rsidR="00621BF2" w:rsidRPr="00BC5AE9">
        <w:rPr>
          <w:rFonts w:ascii="Arial" w:hAnsi="Arial" w:cs="Arial"/>
          <w:b/>
          <w:bCs/>
          <w:sz w:val="24"/>
          <w:szCs w:val="24"/>
          <w:lang w:val="fr-CA"/>
        </w:rPr>
        <w:t>documents</w:t>
      </w:r>
    </w:p>
    <w:p w14:paraId="0D2440BA" w14:textId="3265268B" w:rsidR="00E2294F" w:rsidRPr="00BC5AE9" w:rsidRDefault="005E7BBF" w:rsidP="00B93445">
      <w:pPr>
        <w:rPr>
          <w:rFonts w:ascii="Arial" w:hAnsi="Arial" w:cs="Arial"/>
          <w:sz w:val="24"/>
          <w:szCs w:val="24"/>
          <w:lang w:val="fr-CA"/>
        </w:rPr>
      </w:pPr>
      <w:r>
        <w:rPr>
          <w:rFonts w:ascii="Arial" w:hAnsi="Arial" w:cs="Arial"/>
          <w:sz w:val="24"/>
          <w:szCs w:val="24"/>
          <w:lang w:val="fr-CA"/>
        </w:rPr>
        <w:t>Cet outil fournit</w:t>
      </w:r>
      <w:r w:rsidR="00621BF2" w:rsidRPr="00BC5AE9">
        <w:rPr>
          <w:rFonts w:ascii="Arial" w:hAnsi="Arial" w:cs="Arial"/>
          <w:sz w:val="24"/>
          <w:szCs w:val="24"/>
          <w:lang w:val="fr-CA"/>
        </w:rPr>
        <w:t xml:space="preserve"> </w:t>
      </w:r>
      <w:r w:rsidR="00630CDF" w:rsidRPr="00BC5AE9">
        <w:rPr>
          <w:rFonts w:ascii="Arial" w:hAnsi="Arial" w:cs="Arial"/>
          <w:sz w:val="24"/>
          <w:szCs w:val="24"/>
          <w:lang w:val="fr-CA"/>
        </w:rPr>
        <w:t xml:space="preserve">une liste de </w:t>
      </w:r>
      <w:r w:rsidR="00621BF2" w:rsidRPr="00BC5AE9">
        <w:rPr>
          <w:rFonts w:ascii="Arial" w:hAnsi="Arial" w:cs="Arial"/>
          <w:sz w:val="24"/>
          <w:szCs w:val="24"/>
          <w:lang w:val="fr-CA"/>
        </w:rPr>
        <w:t>vérification</w:t>
      </w:r>
      <w:r w:rsidR="00630CDF" w:rsidRPr="00BC5AE9">
        <w:rPr>
          <w:rFonts w:ascii="Arial" w:hAnsi="Arial" w:cs="Arial"/>
          <w:sz w:val="24"/>
          <w:szCs w:val="24"/>
          <w:lang w:val="fr-CA"/>
        </w:rPr>
        <w:t xml:space="preserve"> des documents obligatoires (c.-à-d. les documents écrits qui </w:t>
      </w:r>
      <w:r w:rsidR="00621BF2" w:rsidRPr="00BC5AE9">
        <w:rPr>
          <w:rFonts w:ascii="Arial" w:hAnsi="Arial" w:cs="Arial"/>
          <w:sz w:val="24"/>
          <w:szCs w:val="24"/>
          <w:lang w:val="fr-CA"/>
        </w:rPr>
        <w:t>donnent des descriptions, des explications ou des instructions</w:t>
      </w:r>
      <w:r w:rsidR="00630CDF" w:rsidRPr="00BC5AE9">
        <w:rPr>
          <w:rFonts w:ascii="Arial" w:hAnsi="Arial" w:cs="Arial"/>
          <w:sz w:val="24"/>
          <w:szCs w:val="24"/>
          <w:lang w:val="fr-CA"/>
        </w:rPr>
        <w:t xml:space="preserve">) mentionnés dans les sections suivantes des directives de Vers un </w:t>
      </w:r>
      <w:r w:rsidR="00914D80" w:rsidRPr="00BC5AE9">
        <w:rPr>
          <w:rFonts w:ascii="Arial" w:hAnsi="Arial" w:cs="Arial"/>
          <w:sz w:val="24"/>
          <w:szCs w:val="24"/>
          <w:lang w:val="fr-CA"/>
        </w:rPr>
        <w:t>chez</w:t>
      </w:r>
      <w:r w:rsidR="00914D80" w:rsidRPr="00BC5AE9">
        <w:rPr>
          <w:rFonts w:ascii="Arial" w:hAnsi="Arial" w:cs="Arial"/>
          <w:sz w:val="24"/>
          <w:szCs w:val="24"/>
          <w:lang w:val="fr-CA"/>
        </w:rPr>
        <w:noBreakHyphen/>
        <w:t>soi</w:t>
      </w:r>
      <w:r w:rsidR="00630CDF" w:rsidRPr="00BC5AE9">
        <w:rPr>
          <w:rFonts w:ascii="Arial" w:hAnsi="Arial" w:cs="Arial"/>
          <w:sz w:val="24"/>
          <w:szCs w:val="24"/>
          <w:lang w:val="fr-CA"/>
        </w:rPr>
        <w:t> :</w:t>
      </w:r>
    </w:p>
    <w:p w14:paraId="2EC78AC9" w14:textId="3F1F345C" w:rsidR="00E2294F" w:rsidRPr="00BC5AE9" w:rsidRDefault="00643ED6" w:rsidP="00C83A3B">
      <w:pPr>
        <w:pStyle w:val="ListParagraph"/>
        <w:numPr>
          <w:ilvl w:val="0"/>
          <w:numId w:val="2"/>
        </w:numPr>
        <w:rPr>
          <w:rFonts w:ascii="Arial" w:hAnsi="Arial" w:cs="Arial"/>
          <w:sz w:val="24"/>
          <w:szCs w:val="24"/>
          <w:lang w:val="fr-CA"/>
        </w:rPr>
      </w:pPr>
      <w:r w:rsidRPr="00BC5AE9">
        <w:rPr>
          <w:rFonts w:ascii="Arial" w:hAnsi="Arial" w:cs="Arial"/>
          <w:sz w:val="24"/>
          <w:szCs w:val="24"/>
          <w:lang w:val="fr-CA"/>
        </w:rPr>
        <w:t>Système d’information sur les personnes et les familles sans abri (SISA)</w:t>
      </w:r>
      <w:r w:rsidR="00914D80" w:rsidRPr="00BC5AE9">
        <w:rPr>
          <w:rFonts w:ascii="Arial" w:hAnsi="Arial" w:cs="Arial"/>
          <w:sz w:val="24"/>
          <w:szCs w:val="24"/>
          <w:lang w:val="fr-CA"/>
        </w:rPr>
        <w:t>;</w:t>
      </w:r>
    </w:p>
    <w:p w14:paraId="3B8A33AA" w14:textId="436E35A4" w:rsidR="00643ED6" w:rsidRPr="00BC5AE9" w:rsidRDefault="00630CDF" w:rsidP="00C83A3B">
      <w:pPr>
        <w:pStyle w:val="ListParagraph"/>
        <w:numPr>
          <w:ilvl w:val="0"/>
          <w:numId w:val="2"/>
        </w:numPr>
        <w:rPr>
          <w:rFonts w:ascii="Arial" w:hAnsi="Arial" w:cs="Arial"/>
          <w:sz w:val="24"/>
          <w:szCs w:val="24"/>
          <w:lang w:val="fr-CA"/>
        </w:rPr>
      </w:pPr>
      <w:r w:rsidRPr="00BC5AE9">
        <w:rPr>
          <w:rFonts w:ascii="Arial" w:hAnsi="Arial" w:cs="Arial"/>
          <w:sz w:val="24"/>
          <w:szCs w:val="24"/>
          <w:lang w:val="fr-CA"/>
        </w:rPr>
        <w:t>Accès coordonné et approche axée sur les résultats</w:t>
      </w:r>
      <w:r w:rsidR="00621BF2" w:rsidRPr="00BC5AE9">
        <w:rPr>
          <w:rFonts w:ascii="Arial" w:hAnsi="Arial" w:cs="Arial"/>
          <w:sz w:val="24"/>
          <w:szCs w:val="24"/>
          <w:lang w:val="fr-CA"/>
        </w:rPr>
        <w:t>;</w:t>
      </w:r>
    </w:p>
    <w:p w14:paraId="42B20C20" w14:textId="3F202B0F" w:rsidR="00643ED6" w:rsidRPr="00BC5AE9" w:rsidRDefault="00630CDF" w:rsidP="00C83A3B">
      <w:pPr>
        <w:pStyle w:val="ListParagraph"/>
        <w:numPr>
          <w:ilvl w:val="0"/>
          <w:numId w:val="2"/>
        </w:numPr>
        <w:rPr>
          <w:rFonts w:ascii="Arial" w:hAnsi="Arial" w:cs="Arial"/>
          <w:sz w:val="24"/>
          <w:szCs w:val="24"/>
          <w:lang w:val="fr-CA"/>
        </w:rPr>
      </w:pPr>
      <w:r w:rsidRPr="00BC5AE9">
        <w:rPr>
          <w:rFonts w:ascii="Arial" w:hAnsi="Arial" w:cs="Arial"/>
          <w:sz w:val="24"/>
          <w:szCs w:val="24"/>
          <w:lang w:val="fr-CA"/>
        </w:rPr>
        <w:t xml:space="preserve">Conseils consultatifs communautaires et </w:t>
      </w:r>
      <w:r w:rsidR="00621BF2" w:rsidRPr="00BC5AE9">
        <w:rPr>
          <w:rFonts w:ascii="Arial" w:hAnsi="Arial" w:cs="Arial"/>
          <w:sz w:val="24"/>
          <w:szCs w:val="24"/>
          <w:lang w:val="fr-CA"/>
        </w:rPr>
        <w:t>C</w:t>
      </w:r>
      <w:r w:rsidRPr="00BC5AE9">
        <w:rPr>
          <w:rFonts w:ascii="Arial" w:hAnsi="Arial" w:cs="Arial"/>
          <w:sz w:val="24"/>
          <w:szCs w:val="24"/>
          <w:lang w:val="fr-CA"/>
        </w:rPr>
        <w:t>onseils consultatifs régionaux</w:t>
      </w:r>
      <w:r w:rsidR="00914D80" w:rsidRPr="00BC5AE9">
        <w:rPr>
          <w:rFonts w:ascii="Arial" w:hAnsi="Arial" w:cs="Arial"/>
          <w:sz w:val="24"/>
          <w:szCs w:val="24"/>
          <w:lang w:val="fr-CA"/>
        </w:rPr>
        <w:t>.</w:t>
      </w:r>
    </w:p>
    <w:p w14:paraId="5DF0E7AA" w14:textId="27BEA180" w:rsidR="00627E63" w:rsidRPr="00BC5AE9" w:rsidRDefault="00621BF2" w:rsidP="00B93445">
      <w:pPr>
        <w:rPr>
          <w:rFonts w:ascii="Arial" w:hAnsi="Arial" w:cs="Arial"/>
          <w:sz w:val="24"/>
          <w:szCs w:val="24"/>
          <w:lang w:val="fr-CA"/>
        </w:rPr>
      </w:pPr>
      <w:r w:rsidRPr="00BC5AE9">
        <w:rPr>
          <w:rFonts w:ascii="Arial" w:hAnsi="Arial" w:cs="Arial"/>
          <w:sz w:val="24"/>
          <w:szCs w:val="24"/>
          <w:lang w:val="fr-CA"/>
        </w:rPr>
        <w:t>Il convient de</w:t>
      </w:r>
      <w:r w:rsidR="00610BF9" w:rsidRPr="00BC5AE9">
        <w:rPr>
          <w:rFonts w:ascii="Arial" w:hAnsi="Arial" w:cs="Arial"/>
          <w:sz w:val="24"/>
          <w:szCs w:val="24"/>
          <w:lang w:val="fr-CA"/>
        </w:rPr>
        <w:t xml:space="preserve"> noter que le même document peut répondre à plus d’une exigence. Par exemple, le processus de triage et d’évaluation peut être </w:t>
      </w:r>
      <w:r w:rsidRPr="00BC5AE9">
        <w:rPr>
          <w:rFonts w:ascii="Arial" w:hAnsi="Arial" w:cs="Arial"/>
          <w:sz w:val="24"/>
          <w:szCs w:val="24"/>
          <w:lang w:val="fr-CA"/>
        </w:rPr>
        <w:t>consigné</w:t>
      </w:r>
      <w:r w:rsidR="00610BF9" w:rsidRPr="00BC5AE9">
        <w:rPr>
          <w:rFonts w:ascii="Arial" w:hAnsi="Arial" w:cs="Arial"/>
          <w:sz w:val="24"/>
          <w:szCs w:val="24"/>
          <w:lang w:val="fr-CA"/>
        </w:rPr>
        <w:t xml:space="preserve"> dans un </w:t>
      </w:r>
      <w:r w:rsidRPr="00BC5AE9">
        <w:rPr>
          <w:rFonts w:ascii="Arial" w:hAnsi="Arial" w:cs="Arial"/>
          <w:sz w:val="24"/>
          <w:szCs w:val="24"/>
          <w:lang w:val="fr-CA"/>
        </w:rPr>
        <w:t>guide</w:t>
      </w:r>
      <w:r w:rsidR="00610BF9" w:rsidRPr="00BC5AE9">
        <w:rPr>
          <w:rFonts w:ascii="Arial" w:hAnsi="Arial" w:cs="Arial"/>
          <w:sz w:val="24"/>
          <w:szCs w:val="24"/>
          <w:lang w:val="fr-CA"/>
        </w:rPr>
        <w:t xml:space="preserve"> qui comprend </w:t>
      </w:r>
      <w:r w:rsidRPr="00BC5AE9">
        <w:rPr>
          <w:rFonts w:ascii="Arial" w:hAnsi="Arial" w:cs="Arial"/>
          <w:sz w:val="24"/>
          <w:szCs w:val="24"/>
          <w:lang w:val="fr-CA"/>
        </w:rPr>
        <w:t>l’ensemble d</w:t>
      </w:r>
      <w:r w:rsidR="00610BF9" w:rsidRPr="00BC5AE9">
        <w:rPr>
          <w:rFonts w:ascii="Arial" w:hAnsi="Arial" w:cs="Arial"/>
          <w:sz w:val="24"/>
          <w:szCs w:val="24"/>
          <w:lang w:val="fr-CA"/>
        </w:rPr>
        <w:t xml:space="preserve">es politiques et </w:t>
      </w:r>
      <w:r w:rsidRPr="00BC5AE9">
        <w:rPr>
          <w:rFonts w:ascii="Arial" w:hAnsi="Arial" w:cs="Arial"/>
          <w:sz w:val="24"/>
          <w:szCs w:val="24"/>
          <w:lang w:val="fr-CA"/>
        </w:rPr>
        <w:t>d</w:t>
      </w:r>
      <w:r w:rsidR="00610BF9" w:rsidRPr="00BC5AE9">
        <w:rPr>
          <w:rFonts w:ascii="Arial" w:hAnsi="Arial" w:cs="Arial"/>
          <w:sz w:val="24"/>
          <w:szCs w:val="24"/>
          <w:lang w:val="fr-CA"/>
        </w:rPr>
        <w:t xml:space="preserve">es protocoles requis (formulaire de consentement, étapes </w:t>
      </w:r>
      <w:r w:rsidR="009564DF" w:rsidRPr="00BC5AE9">
        <w:rPr>
          <w:rFonts w:ascii="Arial" w:hAnsi="Arial" w:cs="Arial"/>
          <w:sz w:val="24"/>
          <w:szCs w:val="24"/>
          <w:lang w:val="fr-CA"/>
        </w:rPr>
        <w:t xml:space="preserve">du </w:t>
      </w:r>
      <w:r w:rsidR="00610BF9" w:rsidRPr="00BC5AE9">
        <w:rPr>
          <w:rFonts w:ascii="Arial" w:hAnsi="Arial" w:cs="Arial"/>
          <w:sz w:val="24"/>
          <w:szCs w:val="24"/>
          <w:lang w:val="fr-CA"/>
        </w:rPr>
        <w:t>triage</w:t>
      </w:r>
      <w:r w:rsidR="009564DF" w:rsidRPr="00BC5AE9">
        <w:rPr>
          <w:rFonts w:ascii="Arial" w:hAnsi="Arial" w:cs="Arial"/>
          <w:sz w:val="24"/>
          <w:szCs w:val="24"/>
          <w:lang w:val="fr-CA"/>
        </w:rPr>
        <w:t xml:space="preserve"> initial</w:t>
      </w:r>
      <w:r w:rsidR="00610BF9" w:rsidRPr="00BC5AE9">
        <w:rPr>
          <w:rFonts w:ascii="Arial" w:hAnsi="Arial" w:cs="Arial"/>
          <w:sz w:val="24"/>
          <w:szCs w:val="24"/>
          <w:lang w:val="fr-CA"/>
        </w:rPr>
        <w:t xml:space="preserve">, évaluation plus approfondie, etc.).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6"/>
        <w:gridCol w:w="10254"/>
      </w:tblGrid>
      <w:tr w:rsidR="00351570" w:rsidRPr="0003345F" w14:paraId="37FC9CA0" w14:textId="1C669FD4" w:rsidTr="007A38EA">
        <w:trPr>
          <w:cantSplit/>
          <w:trHeight w:val="70"/>
        </w:trPr>
        <w:tc>
          <w:tcPr>
            <w:tcW w:w="5000" w:type="pct"/>
            <w:gridSpan w:val="2"/>
            <w:shd w:val="clear" w:color="auto" w:fill="000000" w:themeFill="text1"/>
            <w:noWrap/>
            <w:vAlign w:val="center"/>
            <w:hideMark/>
          </w:tcPr>
          <w:p w14:paraId="74830CB4" w14:textId="64B8D1AB" w:rsidR="00A5667F" w:rsidRPr="00C83A3B" w:rsidRDefault="00C270C4" w:rsidP="00E87179">
            <w:pPr>
              <w:spacing w:before="120" w:after="120" w:line="240" w:lineRule="auto"/>
              <w:jc w:val="center"/>
              <w:rPr>
                <w:rFonts w:ascii="Arial" w:eastAsia="Times New Roman" w:hAnsi="Arial" w:cs="Arial"/>
                <w:b/>
                <w:bCs/>
                <w:sz w:val="24"/>
                <w:szCs w:val="24"/>
                <w:lang w:val="fr-CA" w:eastAsia="en-CA"/>
              </w:rPr>
            </w:pPr>
            <w:r w:rsidRPr="00C83A3B">
              <w:rPr>
                <w:rFonts w:ascii="Arial" w:eastAsia="Times New Roman" w:hAnsi="Arial" w:cs="Arial"/>
                <w:b/>
                <w:bCs/>
                <w:sz w:val="24"/>
                <w:szCs w:val="24"/>
                <w:lang w:val="fr-CA" w:eastAsia="en-CA"/>
              </w:rPr>
              <w:t>Exigences minimales</w:t>
            </w:r>
            <w:r w:rsidR="009778F8" w:rsidRPr="00C83A3B">
              <w:rPr>
                <w:rFonts w:ascii="Arial" w:eastAsia="Times New Roman" w:hAnsi="Arial" w:cs="Arial"/>
                <w:b/>
                <w:bCs/>
                <w:sz w:val="24"/>
                <w:szCs w:val="24"/>
                <w:lang w:val="fr-CA" w:eastAsia="en-CA"/>
              </w:rPr>
              <w:t xml:space="preserve"> concernant</w:t>
            </w:r>
            <w:r w:rsidR="009564DF" w:rsidRPr="00C83A3B">
              <w:rPr>
                <w:rFonts w:ascii="Arial" w:eastAsia="Times New Roman" w:hAnsi="Arial" w:cs="Arial"/>
                <w:b/>
                <w:bCs/>
                <w:sz w:val="24"/>
                <w:szCs w:val="24"/>
                <w:lang w:val="fr-CA" w:eastAsia="en-CA"/>
              </w:rPr>
              <w:t xml:space="preserve"> l’accès coordonné et </w:t>
            </w:r>
            <w:r w:rsidR="009778F8" w:rsidRPr="00C83A3B">
              <w:rPr>
                <w:rFonts w:ascii="Arial" w:eastAsia="Times New Roman" w:hAnsi="Arial" w:cs="Arial"/>
                <w:b/>
                <w:bCs/>
                <w:sz w:val="24"/>
                <w:szCs w:val="24"/>
                <w:lang w:val="fr-CA" w:eastAsia="en-CA"/>
              </w:rPr>
              <w:t>le</w:t>
            </w:r>
            <w:r w:rsidRPr="00C83A3B">
              <w:rPr>
                <w:rFonts w:ascii="Arial" w:eastAsia="Times New Roman" w:hAnsi="Arial" w:cs="Arial"/>
                <w:b/>
                <w:bCs/>
                <w:sz w:val="24"/>
                <w:szCs w:val="24"/>
                <w:lang w:val="fr-CA" w:eastAsia="en-CA"/>
              </w:rPr>
              <w:t xml:space="preserve"> Comité consultatif</w:t>
            </w:r>
            <w:r w:rsidR="00C83A3B">
              <w:rPr>
                <w:rFonts w:ascii="Arial" w:eastAsia="Times New Roman" w:hAnsi="Arial" w:cs="Arial"/>
                <w:b/>
                <w:bCs/>
                <w:sz w:val="24"/>
                <w:szCs w:val="24"/>
                <w:lang w:val="fr-CA" w:eastAsia="en-CA"/>
              </w:rPr>
              <w:t xml:space="preserve"> </w:t>
            </w:r>
            <w:r w:rsidRPr="00C83A3B">
              <w:rPr>
                <w:rFonts w:ascii="Arial" w:eastAsia="Times New Roman" w:hAnsi="Arial" w:cs="Arial"/>
                <w:b/>
                <w:bCs/>
                <w:sz w:val="24"/>
                <w:szCs w:val="24"/>
                <w:lang w:val="fr-CA" w:eastAsia="en-CA"/>
              </w:rPr>
              <w:t>communautaire</w:t>
            </w:r>
          </w:p>
        </w:tc>
      </w:tr>
      <w:tr w:rsidR="009778F8" w:rsidRPr="0003345F" w14:paraId="0B401308" w14:textId="77777777" w:rsidTr="00BC4422">
        <w:trPr>
          <w:cantSplit/>
          <w:trHeight w:val="70"/>
        </w:trPr>
        <w:tc>
          <w:tcPr>
            <w:tcW w:w="248" w:type="pct"/>
            <w:tcBorders>
              <w:right w:val="single" w:sz="4" w:space="0" w:color="auto"/>
            </w:tcBorders>
            <w:shd w:val="clear" w:color="auto" w:fill="auto"/>
            <w:noWrap/>
            <w:vAlign w:val="center"/>
          </w:tcPr>
          <w:p w14:paraId="1CF31ACD" w14:textId="387DB9F5" w:rsidR="00E87179" w:rsidRPr="00BC5AE9" w:rsidRDefault="00000000" w:rsidP="00E87179">
            <w:pPr>
              <w:spacing w:before="120" w:after="120" w:line="240" w:lineRule="auto"/>
              <w:jc w:val="center"/>
              <w:rPr>
                <w:rFonts w:ascii="Arial" w:hAnsi="Arial" w:cs="Arial"/>
                <w:sz w:val="32"/>
                <w:szCs w:val="32"/>
                <w:lang w:val="fr-CA"/>
              </w:rPr>
            </w:pPr>
            <w:sdt>
              <w:sdtPr>
                <w:rPr>
                  <w:rFonts w:ascii="Arial" w:hAnsi="Arial" w:cs="Arial"/>
                  <w:sz w:val="32"/>
                  <w:szCs w:val="32"/>
                </w:rPr>
                <w:id w:val="-1024013943"/>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27FB439C" w14:textId="07BCD1AD" w:rsidR="00E87179" w:rsidRPr="00C83A3B" w:rsidRDefault="00630CDF" w:rsidP="00C83A3B">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C83A3B">
              <w:rPr>
                <w:rFonts w:ascii="Arial" w:eastAsia="Times New Roman" w:hAnsi="Arial" w:cs="Arial"/>
                <w:b/>
                <w:bCs/>
                <w:color w:val="000000"/>
                <w:sz w:val="24"/>
                <w:szCs w:val="24"/>
                <w:lang w:val="fr-CA" w:eastAsia="en-CA"/>
              </w:rPr>
              <w:t>Rédaction du mandat de la structure de gouvernance communautaire intégrée.</w:t>
            </w:r>
            <w:r w:rsidRPr="00C83A3B">
              <w:rPr>
                <w:rFonts w:ascii="Arial" w:eastAsia="Times New Roman" w:hAnsi="Arial" w:cs="Arial"/>
                <w:color w:val="000000"/>
                <w:sz w:val="24"/>
                <w:szCs w:val="24"/>
                <w:lang w:val="fr-CA" w:eastAsia="en-CA"/>
              </w:rPr>
              <w:t xml:space="preserve"> Au minimum, les membres </w:t>
            </w:r>
            <w:r w:rsidR="00C865B4" w:rsidRPr="00C83A3B">
              <w:rPr>
                <w:rFonts w:ascii="Arial" w:eastAsia="Times New Roman" w:hAnsi="Arial" w:cs="Arial"/>
                <w:color w:val="000000"/>
                <w:sz w:val="24"/>
                <w:szCs w:val="24"/>
                <w:lang w:val="fr-CA" w:eastAsia="en-CA"/>
              </w:rPr>
              <w:t>doivent</w:t>
            </w:r>
            <w:r w:rsidRPr="00C83A3B">
              <w:rPr>
                <w:rFonts w:ascii="Arial" w:eastAsia="Times New Roman" w:hAnsi="Arial" w:cs="Arial"/>
                <w:color w:val="000000"/>
                <w:sz w:val="24"/>
                <w:szCs w:val="24"/>
                <w:lang w:val="fr-CA" w:eastAsia="en-CA"/>
              </w:rPr>
              <w:t xml:space="preserve"> </w:t>
            </w:r>
            <w:r w:rsidR="00C865B4" w:rsidRPr="00C83A3B">
              <w:rPr>
                <w:rFonts w:ascii="Arial" w:eastAsia="Times New Roman" w:hAnsi="Arial" w:cs="Arial"/>
                <w:color w:val="000000"/>
                <w:sz w:val="24"/>
                <w:szCs w:val="24"/>
                <w:lang w:val="fr-CA" w:eastAsia="en-CA"/>
              </w:rPr>
              <w:t>comprendre des représentants d</w:t>
            </w:r>
            <w:r w:rsidRPr="00C83A3B">
              <w:rPr>
                <w:rFonts w:ascii="Arial" w:eastAsia="Times New Roman" w:hAnsi="Arial" w:cs="Arial"/>
                <w:color w:val="000000"/>
                <w:sz w:val="24"/>
                <w:szCs w:val="24"/>
                <w:lang w:val="fr-CA" w:eastAsia="en-CA"/>
              </w:rPr>
              <w:t xml:space="preserve">es </w:t>
            </w:r>
            <w:r w:rsidR="00C865B4" w:rsidRPr="00C83A3B">
              <w:rPr>
                <w:rFonts w:ascii="Arial" w:eastAsia="Times New Roman" w:hAnsi="Arial" w:cs="Arial"/>
                <w:color w:val="000000"/>
                <w:sz w:val="24"/>
                <w:szCs w:val="24"/>
                <w:lang w:val="fr-CA" w:eastAsia="en-CA"/>
              </w:rPr>
              <w:t xml:space="preserve">groupes </w:t>
            </w:r>
            <w:r w:rsidRPr="00C83A3B">
              <w:rPr>
                <w:rFonts w:ascii="Arial" w:eastAsia="Times New Roman" w:hAnsi="Arial" w:cs="Arial"/>
                <w:color w:val="000000"/>
                <w:sz w:val="24"/>
                <w:szCs w:val="24"/>
                <w:lang w:val="fr-CA" w:eastAsia="en-CA"/>
              </w:rPr>
              <w:t>suivants :</w:t>
            </w:r>
          </w:p>
          <w:p w14:paraId="0AD6E146" w14:textId="130C589B" w:rsidR="00E87179" w:rsidRPr="000D3C9B" w:rsidRDefault="00000000" w:rsidP="00E87179">
            <w:pPr>
              <w:spacing w:before="120" w:after="120" w:line="240" w:lineRule="auto"/>
              <w:ind w:left="720" w:hanging="288"/>
              <w:rPr>
                <w:rFonts w:ascii="Arial" w:eastAsia="Times New Roman" w:hAnsi="Arial" w:cs="Arial"/>
                <w:color w:val="000000"/>
                <w:lang w:val="fr-CA" w:eastAsia="en-CA"/>
              </w:rPr>
            </w:pPr>
            <w:sdt>
              <w:sdtPr>
                <w:rPr>
                  <w:rFonts w:ascii="Arial" w:hAnsi="Arial" w:cs="Arial"/>
                </w:rPr>
                <w:id w:val="-1117054414"/>
                <w14:checkbox>
                  <w14:checked w14:val="0"/>
                  <w14:checkedState w14:val="2612" w14:font="MS Gothic"/>
                  <w14:uncheckedState w14:val="2610" w14:font="MS Gothic"/>
                </w14:checkbox>
              </w:sdtPr>
              <w:sdtContent>
                <w:r w:rsidR="00630CDF" w:rsidRPr="005E7BBF">
                  <w:rPr>
                    <w:rFonts w:ascii="Segoe UI Symbol" w:eastAsia="MS Gothic" w:hAnsi="Segoe UI Symbol" w:cs="Segoe UI Symbol"/>
                    <w:lang w:val="fr-CA"/>
                  </w:rPr>
                  <w:t>☐</w:t>
                </w:r>
              </w:sdtContent>
            </w:sdt>
            <w:r w:rsidR="00630CDF" w:rsidRPr="005E7BBF">
              <w:rPr>
                <w:rFonts w:ascii="Arial" w:hAnsi="Arial" w:cs="Arial"/>
                <w:lang w:val="fr-CA"/>
              </w:rPr>
              <w:t xml:space="preserve"> </w:t>
            </w:r>
            <w:r w:rsidR="00A661AA" w:rsidRPr="005E7BBF">
              <w:rPr>
                <w:rFonts w:ascii="Arial" w:hAnsi="Arial" w:cs="Arial"/>
                <w:lang w:val="fr-CA"/>
              </w:rPr>
              <w:t>Intervenants</w:t>
            </w:r>
            <w:r w:rsidR="00630CDF" w:rsidRPr="005E7BBF">
              <w:rPr>
                <w:rFonts w:ascii="Arial" w:hAnsi="Arial" w:cs="Arial"/>
                <w:lang w:val="fr-CA"/>
              </w:rPr>
              <w:t xml:space="preserve"> </w:t>
            </w:r>
            <w:r w:rsidR="005E7BBF" w:rsidRPr="005E7BBF">
              <w:rPr>
                <w:rFonts w:ascii="Arial" w:hAnsi="Arial" w:cs="Arial"/>
                <w:lang w:val="fr-CA"/>
              </w:rPr>
              <w:t xml:space="preserve">en matière d’itinérance  en lien au exigences </w:t>
            </w:r>
            <w:r w:rsidR="00630CDF" w:rsidRPr="005E7BBF">
              <w:rPr>
                <w:rFonts w:ascii="Arial" w:hAnsi="Arial" w:cs="Arial"/>
                <w:lang w:val="fr-CA"/>
              </w:rPr>
              <w:t>fédéra</w:t>
            </w:r>
            <w:r w:rsidR="005E7BBF" w:rsidRPr="005E7BBF">
              <w:rPr>
                <w:rFonts w:ascii="Arial" w:hAnsi="Arial" w:cs="Arial"/>
                <w:lang w:val="fr-CA"/>
              </w:rPr>
              <w:t>les</w:t>
            </w:r>
            <w:r w:rsidR="00630CDF" w:rsidRPr="005E7BBF">
              <w:rPr>
                <w:rFonts w:ascii="Arial" w:hAnsi="Arial" w:cs="Arial"/>
                <w:lang w:val="fr-CA"/>
              </w:rPr>
              <w:t xml:space="preserve">: </w:t>
            </w:r>
            <w:r w:rsidR="00525190" w:rsidRPr="005E7BBF">
              <w:rPr>
                <w:rFonts w:ascii="Arial" w:hAnsi="Arial" w:cs="Arial"/>
                <w:lang w:val="fr-CA"/>
              </w:rPr>
              <w:t>Entité</w:t>
            </w:r>
            <w:r w:rsidR="00630CDF" w:rsidRPr="005E7BBF">
              <w:rPr>
                <w:rFonts w:ascii="Arial" w:hAnsi="Arial" w:cs="Arial"/>
                <w:lang w:val="fr-CA"/>
              </w:rPr>
              <w:t xml:space="preserve"> communautaire, Conseil consultatif communautaire, </w:t>
            </w:r>
            <w:r w:rsidR="000D3C9B" w:rsidRPr="005E7BBF">
              <w:rPr>
                <w:rFonts w:ascii="Arial" w:hAnsi="Arial" w:cs="Arial"/>
                <w:lang w:val="fr-CA"/>
              </w:rPr>
              <w:t>Logement, Infrastructures et Communautés Canada</w:t>
            </w:r>
            <w:r w:rsidR="00630CDF" w:rsidRPr="005E7BBF">
              <w:rPr>
                <w:rFonts w:ascii="Arial" w:hAnsi="Arial" w:cs="Arial"/>
                <w:lang w:val="fr-CA"/>
              </w:rPr>
              <w:t xml:space="preserve">, responsable de l’accès coordonné et responsable du Système </w:t>
            </w:r>
            <w:r w:rsidR="00A661AA" w:rsidRPr="005E7BBF">
              <w:rPr>
                <w:rFonts w:ascii="Arial" w:hAnsi="Arial" w:cs="Arial"/>
                <w:lang w:val="fr-CA"/>
              </w:rPr>
              <w:t>de</w:t>
            </w:r>
            <w:r w:rsidR="00630CDF" w:rsidRPr="005E7BBF">
              <w:rPr>
                <w:rFonts w:ascii="Arial" w:hAnsi="Arial" w:cs="Arial"/>
                <w:lang w:val="fr-CA"/>
              </w:rPr>
              <w:t xml:space="preserve"> gestion </w:t>
            </w:r>
            <w:r w:rsidR="00A661AA" w:rsidRPr="005E7BBF">
              <w:rPr>
                <w:rFonts w:ascii="Arial" w:hAnsi="Arial" w:cs="Arial"/>
                <w:lang w:val="fr-CA"/>
              </w:rPr>
              <w:t>de l’information sur</w:t>
            </w:r>
            <w:r w:rsidR="00630CDF" w:rsidRPr="005E7BBF">
              <w:rPr>
                <w:rFonts w:ascii="Arial" w:hAnsi="Arial" w:cs="Arial"/>
                <w:lang w:val="fr-CA"/>
              </w:rPr>
              <w:t xml:space="preserve"> l’itinérance (S</w:t>
            </w:r>
            <w:r w:rsidR="00A661AA" w:rsidRPr="005E7BBF">
              <w:rPr>
                <w:rFonts w:ascii="Arial" w:hAnsi="Arial" w:cs="Arial"/>
                <w:lang w:val="fr-CA"/>
              </w:rPr>
              <w:t>GII</w:t>
            </w:r>
            <w:r w:rsidR="00630CDF" w:rsidRPr="005E7BBF">
              <w:rPr>
                <w:rFonts w:ascii="Arial" w:hAnsi="Arial" w:cs="Arial"/>
                <w:lang w:val="fr-CA"/>
              </w:rPr>
              <w:t>)</w:t>
            </w:r>
          </w:p>
          <w:p w14:paraId="708CF193" w14:textId="4407C6EF" w:rsidR="00E87179" w:rsidRPr="000D3C9B" w:rsidRDefault="00000000" w:rsidP="00E87179">
            <w:pPr>
              <w:spacing w:before="120" w:after="120" w:line="240" w:lineRule="auto"/>
              <w:ind w:left="720" w:hanging="288"/>
              <w:rPr>
                <w:rFonts w:ascii="Arial" w:hAnsi="Arial" w:cs="Arial"/>
                <w:lang w:val="fr-CA"/>
              </w:rPr>
            </w:pPr>
            <w:sdt>
              <w:sdtPr>
                <w:rPr>
                  <w:rFonts w:ascii="Arial" w:hAnsi="Arial" w:cs="Arial"/>
                </w:rPr>
                <w:id w:val="70324479"/>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w:t>
            </w:r>
            <w:r w:rsidR="00A661AA" w:rsidRPr="000D3C9B">
              <w:rPr>
                <w:rFonts w:ascii="Arial" w:hAnsi="Arial" w:cs="Arial"/>
                <w:lang w:val="fr-CA"/>
              </w:rPr>
              <w:t xml:space="preserve">Intervenants </w:t>
            </w:r>
            <w:r w:rsidR="000D3C9B" w:rsidRPr="000D3C9B">
              <w:rPr>
                <w:rFonts w:ascii="Arial" w:hAnsi="Arial" w:cs="Arial"/>
                <w:lang w:val="fr-CA"/>
              </w:rPr>
              <w:t>en matière d’itinérance </w:t>
            </w:r>
            <w:r w:rsidR="00630CDF" w:rsidRPr="000D3C9B">
              <w:rPr>
                <w:rFonts w:ascii="Arial" w:hAnsi="Arial" w:cs="Arial"/>
                <w:lang w:val="fr-CA"/>
              </w:rPr>
              <w:t>d</w:t>
            </w:r>
            <w:r w:rsidR="00A661AA" w:rsidRPr="000D3C9B">
              <w:rPr>
                <w:rFonts w:ascii="Arial" w:hAnsi="Arial" w:cs="Arial"/>
                <w:lang w:val="fr-CA"/>
              </w:rPr>
              <w:t>’</w:t>
            </w:r>
            <w:r w:rsidR="00630CDF" w:rsidRPr="000D3C9B">
              <w:rPr>
                <w:rFonts w:ascii="Arial" w:hAnsi="Arial" w:cs="Arial"/>
                <w:lang w:val="fr-CA"/>
              </w:rPr>
              <w:t>autres ordres de gouvernement</w:t>
            </w:r>
            <w:r w:rsidR="000D3C9B">
              <w:rPr>
                <w:rFonts w:ascii="Arial" w:hAnsi="Arial" w:cs="Arial"/>
                <w:lang w:val="fr-CA"/>
              </w:rPr>
              <w:t xml:space="preserve"> </w:t>
            </w:r>
            <w:r w:rsidR="00630CDF" w:rsidRPr="000D3C9B">
              <w:rPr>
                <w:rFonts w:ascii="Arial" w:hAnsi="Arial" w:cs="Arial"/>
                <w:lang w:val="fr-CA"/>
              </w:rPr>
              <w:t xml:space="preserve">: gouvernement provincial ou territorial, </w:t>
            </w:r>
            <w:r w:rsidR="000D3C9B" w:rsidRPr="000D3C9B">
              <w:rPr>
                <w:rFonts w:ascii="Arial" w:hAnsi="Arial" w:cs="Arial"/>
                <w:lang w:val="fr-CA"/>
              </w:rPr>
              <w:t xml:space="preserve">désignations </w:t>
            </w:r>
            <w:r w:rsidR="00A661AA" w:rsidRPr="000D3C9B">
              <w:rPr>
                <w:rFonts w:ascii="Arial" w:hAnsi="Arial" w:cs="Arial"/>
                <w:lang w:val="fr-CA"/>
              </w:rPr>
              <w:t xml:space="preserve">à l’échelle </w:t>
            </w:r>
            <w:r w:rsidR="00630CDF" w:rsidRPr="000D3C9B">
              <w:rPr>
                <w:rFonts w:ascii="Arial" w:hAnsi="Arial" w:cs="Arial"/>
                <w:lang w:val="fr-CA"/>
              </w:rPr>
              <w:t>locale</w:t>
            </w:r>
            <w:r w:rsidR="00A661AA" w:rsidRPr="000D3C9B">
              <w:rPr>
                <w:rFonts w:ascii="Arial" w:hAnsi="Arial" w:cs="Arial"/>
                <w:lang w:val="fr-CA"/>
              </w:rPr>
              <w:t xml:space="preserve"> </w:t>
            </w:r>
            <w:r w:rsidR="00F60945" w:rsidRPr="000D3C9B">
              <w:rPr>
                <w:rFonts w:ascii="Arial" w:hAnsi="Arial" w:cs="Arial"/>
                <w:lang w:val="fr-CA"/>
              </w:rPr>
              <w:t>relativ</w:t>
            </w:r>
            <w:r w:rsidR="000D3C9B">
              <w:rPr>
                <w:rFonts w:ascii="Arial" w:hAnsi="Arial" w:cs="Arial"/>
                <w:lang w:val="fr-CA"/>
              </w:rPr>
              <w:t>es</w:t>
            </w:r>
            <w:r w:rsidR="00F60945" w:rsidRPr="000D3C9B">
              <w:rPr>
                <w:rFonts w:ascii="Arial" w:hAnsi="Arial" w:cs="Arial"/>
                <w:lang w:val="fr-CA"/>
              </w:rPr>
              <w:t xml:space="preserve"> à </w:t>
            </w:r>
            <w:r w:rsidR="00630CDF" w:rsidRPr="000D3C9B">
              <w:rPr>
                <w:rFonts w:ascii="Arial" w:hAnsi="Arial" w:cs="Arial"/>
                <w:lang w:val="fr-CA"/>
              </w:rPr>
              <w:t>la gestion du financement provincial ou territorial en matière d’itinérance (</w:t>
            </w:r>
            <w:r w:rsidR="00F60945" w:rsidRPr="000D3C9B">
              <w:rPr>
                <w:rFonts w:ascii="Arial" w:hAnsi="Arial" w:cs="Arial"/>
                <w:lang w:val="fr-CA"/>
              </w:rPr>
              <w:t>le cas échéant</w:t>
            </w:r>
            <w:r w:rsidR="00630CDF" w:rsidRPr="000D3C9B">
              <w:rPr>
                <w:rFonts w:ascii="Arial" w:hAnsi="Arial" w:cs="Arial"/>
                <w:lang w:val="fr-CA"/>
              </w:rPr>
              <w:t>)</w:t>
            </w:r>
            <w:r w:rsidR="000D3C9B">
              <w:rPr>
                <w:rFonts w:ascii="Arial" w:hAnsi="Arial" w:cs="Arial"/>
                <w:lang w:val="fr-CA"/>
              </w:rPr>
              <w:t xml:space="preserve">, et </w:t>
            </w:r>
            <w:r w:rsidR="00F60945" w:rsidRPr="000D3C9B">
              <w:rPr>
                <w:rFonts w:ascii="Arial" w:hAnsi="Arial" w:cs="Arial"/>
                <w:lang w:val="fr-CA"/>
              </w:rPr>
              <w:t xml:space="preserve">administration </w:t>
            </w:r>
            <w:r w:rsidR="00630CDF" w:rsidRPr="000D3C9B">
              <w:rPr>
                <w:rFonts w:ascii="Arial" w:hAnsi="Arial" w:cs="Arial"/>
                <w:lang w:val="fr-CA"/>
              </w:rPr>
              <w:t>municipal</w:t>
            </w:r>
            <w:r w:rsidR="00F60945" w:rsidRPr="000D3C9B">
              <w:rPr>
                <w:rFonts w:ascii="Arial" w:hAnsi="Arial" w:cs="Arial"/>
                <w:lang w:val="fr-CA"/>
              </w:rPr>
              <w:t>e</w:t>
            </w:r>
            <w:r w:rsidR="00630CDF" w:rsidRPr="000D3C9B">
              <w:rPr>
                <w:rFonts w:ascii="Arial" w:hAnsi="Arial" w:cs="Arial"/>
                <w:lang w:val="fr-CA"/>
              </w:rPr>
              <w:t xml:space="preserve"> </w:t>
            </w:r>
            <w:r w:rsidR="000D3C9B">
              <w:rPr>
                <w:rFonts w:ascii="Arial" w:hAnsi="Arial" w:cs="Arial"/>
                <w:lang w:val="fr-CA"/>
              </w:rPr>
              <w:t>et/</w:t>
            </w:r>
            <w:r w:rsidR="00630CDF" w:rsidRPr="000D3C9B">
              <w:rPr>
                <w:rFonts w:ascii="Arial" w:hAnsi="Arial" w:cs="Arial"/>
                <w:lang w:val="fr-CA"/>
              </w:rPr>
              <w:t xml:space="preserve">ou </w:t>
            </w:r>
            <w:r w:rsidR="000D3C9B" w:rsidRPr="000D3C9B">
              <w:rPr>
                <w:rFonts w:ascii="Arial" w:hAnsi="Arial" w:cs="Arial"/>
                <w:lang w:val="fr-CA"/>
              </w:rPr>
              <w:t xml:space="preserve">désignations municipales </w:t>
            </w:r>
            <w:r w:rsidR="00F60945" w:rsidRPr="000D3C9B">
              <w:rPr>
                <w:rFonts w:ascii="Arial" w:hAnsi="Arial" w:cs="Arial"/>
                <w:lang w:val="fr-CA"/>
              </w:rPr>
              <w:t xml:space="preserve">à l’échelle locale </w:t>
            </w:r>
            <w:r w:rsidR="00630CDF" w:rsidRPr="000D3C9B">
              <w:rPr>
                <w:rFonts w:ascii="Arial" w:hAnsi="Arial" w:cs="Arial"/>
                <w:lang w:val="fr-CA"/>
              </w:rPr>
              <w:t>relative</w:t>
            </w:r>
            <w:r w:rsidR="000D3C9B">
              <w:rPr>
                <w:rFonts w:ascii="Arial" w:hAnsi="Arial" w:cs="Arial"/>
                <w:lang w:val="fr-CA"/>
              </w:rPr>
              <w:t xml:space="preserve">s </w:t>
            </w:r>
            <w:r w:rsidR="00630CDF" w:rsidRPr="000D3C9B">
              <w:rPr>
                <w:rFonts w:ascii="Arial" w:hAnsi="Arial" w:cs="Arial"/>
                <w:lang w:val="fr-CA"/>
              </w:rPr>
              <w:t xml:space="preserve">à la gestion du financement municipal </w:t>
            </w:r>
            <w:r w:rsidR="00F60945" w:rsidRPr="000D3C9B">
              <w:rPr>
                <w:rFonts w:ascii="Arial" w:hAnsi="Arial" w:cs="Arial"/>
                <w:lang w:val="fr-CA"/>
              </w:rPr>
              <w:t xml:space="preserve">en matière d’itinérance </w:t>
            </w:r>
            <w:r w:rsidR="00630CDF" w:rsidRPr="000D3C9B">
              <w:rPr>
                <w:rFonts w:ascii="Arial" w:hAnsi="Arial" w:cs="Arial"/>
                <w:lang w:val="fr-CA"/>
              </w:rPr>
              <w:t>(</w:t>
            </w:r>
            <w:r w:rsidR="00F60945" w:rsidRPr="000D3C9B">
              <w:rPr>
                <w:rFonts w:ascii="Arial" w:hAnsi="Arial" w:cs="Arial"/>
                <w:lang w:val="fr-CA"/>
              </w:rPr>
              <w:t>le cas échéant</w:t>
            </w:r>
            <w:r w:rsidR="00630CDF" w:rsidRPr="000D3C9B">
              <w:rPr>
                <w:rFonts w:ascii="Arial" w:hAnsi="Arial" w:cs="Arial"/>
                <w:lang w:val="fr-CA"/>
              </w:rPr>
              <w:t>)</w:t>
            </w:r>
          </w:p>
          <w:p w14:paraId="6A1C889D" w14:textId="2B60EC7B" w:rsidR="00E87179" w:rsidRPr="000D3C9B" w:rsidRDefault="00000000" w:rsidP="00E87179">
            <w:pPr>
              <w:spacing w:before="120" w:after="120" w:line="240" w:lineRule="auto"/>
              <w:ind w:left="720" w:hanging="288"/>
              <w:rPr>
                <w:rFonts w:ascii="Arial" w:hAnsi="Arial" w:cs="Arial"/>
                <w:lang w:val="fr-CA"/>
              </w:rPr>
            </w:pPr>
            <w:sdt>
              <w:sdtPr>
                <w:rPr>
                  <w:rFonts w:ascii="Arial" w:hAnsi="Arial" w:cs="Arial"/>
                </w:rPr>
                <w:id w:val="354312072"/>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Groupes locaux ayant </w:t>
            </w:r>
            <w:r w:rsidR="00F60945" w:rsidRPr="000D3C9B">
              <w:rPr>
                <w:rFonts w:ascii="Arial" w:hAnsi="Arial" w:cs="Arial"/>
                <w:lang w:val="fr-CA"/>
              </w:rPr>
              <w:t>pour</w:t>
            </w:r>
            <w:r w:rsidR="00630CDF" w:rsidRPr="000D3C9B">
              <w:rPr>
                <w:rFonts w:ascii="Arial" w:hAnsi="Arial" w:cs="Arial"/>
                <w:lang w:val="fr-CA"/>
              </w:rPr>
              <w:t xml:space="preserve"> mandat de prévenir ou de réduire l’itinérance (le cas échéant)</w:t>
            </w:r>
          </w:p>
          <w:p w14:paraId="63B1E4BF" w14:textId="4D811AA8" w:rsidR="00E87179" w:rsidRPr="000D3C9B" w:rsidRDefault="00000000" w:rsidP="00E87179">
            <w:pPr>
              <w:spacing w:before="120" w:after="120" w:line="240" w:lineRule="auto"/>
              <w:ind w:left="720" w:hanging="288"/>
              <w:rPr>
                <w:rFonts w:ascii="Arial" w:hAnsi="Arial" w:cs="Arial"/>
                <w:lang w:val="fr-CA"/>
              </w:rPr>
            </w:pPr>
            <w:sdt>
              <w:sdtPr>
                <w:rPr>
                  <w:rFonts w:ascii="Arial" w:hAnsi="Arial" w:cs="Arial"/>
                </w:rPr>
                <w:id w:val="1627425186"/>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Partenaires autochtones locaux</w:t>
            </w:r>
            <w:r w:rsidR="00630CDF" w:rsidRPr="000D3C9B">
              <w:rPr>
                <w:rStyle w:val="FootnoteReference"/>
                <w:rFonts w:ascii="Arial" w:hAnsi="Arial" w:cs="Arial"/>
                <w:lang w:val="fr-CA"/>
              </w:rPr>
              <w:footnoteReference w:id="2"/>
            </w:r>
          </w:p>
          <w:p w14:paraId="3AA15AF0" w14:textId="6CE86B15" w:rsidR="00E87179" w:rsidRPr="000D3C9B" w:rsidRDefault="00000000" w:rsidP="00E87179">
            <w:pPr>
              <w:spacing w:before="120" w:after="120" w:line="240" w:lineRule="auto"/>
              <w:ind w:left="720" w:hanging="288"/>
              <w:rPr>
                <w:rFonts w:ascii="Arial" w:hAnsi="Arial" w:cs="Arial"/>
                <w:lang w:val="fr-CA"/>
              </w:rPr>
            </w:pPr>
            <w:sdt>
              <w:sdtPr>
                <w:rPr>
                  <w:rFonts w:ascii="Arial" w:hAnsi="Arial" w:cs="Arial"/>
                </w:rPr>
                <w:id w:val="-821030055"/>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w:t>
            </w:r>
            <w:r w:rsidR="00F60945" w:rsidRPr="000D3C9B">
              <w:rPr>
                <w:rFonts w:ascii="Arial" w:hAnsi="Arial" w:cs="Arial"/>
                <w:lang w:val="fr-CA"/>
              </w:rPr>
              <w:t>G</w:t>
            </w:r>
            <w:r w:rsidR="00630CDF" w:rsidRPr="000D3C9B">
              <w:rPr>
                <w:rFonts w:ascii="Arial" w:hAnsi="Arial" w:cs="Arial"/>
                <w:lang w:val="fr-CA"/>
              </w:rPr>
              <w:t xml:space="preserve">roupes de population que le système d’accès coordonné </w:t>
            </w:r>
            <w:r w:rsidR="00F60945" w:rsidRPr="000D3C9B">
              <w:rPr>
                <w:rFonts w:ascii="Arial" w:hAnsi="Arial" w:cs="Arial"/>
                <w:lang w:val="fr-CA"/>
              </w:rPr>
              <w:t>vise à</w:t>
            </w:r>
            <w:r w:rsidR="00630CDF" w:rsidRPr="000D3C9B">
              <w:rPr>
                <w:rFonts w:ascii="Arial" w:hAnsi="Arial" w:cs="Arial"/>
                <w:lang w:val="fr-CA"/>
              </w:rPr>
              <w:t xml:space="preserve"> servir</w:t>
            </w:r>
          </w:p>
          <w:p w14:paraId="5B2A8413" w14:textId="3BA56C2F" w:rsidR="00E87179" w:rsidRPr="000D3C9B" w:rsidRDefault="00000000" w:rsidP="00E87179">
            <w:pPr>
              <w:spacing w:before="120" w:after="120" w:line="240" w:lineRule="auto"/>
              <w:ind w:left="720" w:hanging="288"/>
              <w:rPr>
                <w:rFonts w:ascii="Arial" w:hAnsi="Arial" w:cs="Arial"/>
                <w:lang w:val="fr-CA"/>
              </w:rPr>
            </w:pPr>
            <w:sdt>
              <w:sdtPr>
                <w:rPr>
                  <w:rFonts w:ascii="Arial" w:hAnsi="Arial" w:cs="Arial"/>
                </w:rPr>
                <w:id w:val="313148014"/>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Types de fournisseurs de services qui aident à prévenir l’itinérance et ceux qui aident les </w:t>
            </w:r>
            <w:r w:rsidR="00C865B4" w:rsidRPr="000D3C9B">
              <w:rPr>
                <w:rFonts w:ascii="Arial" w:hAnsi="Arial" w:cs="Arial"/>
                <w:lang w:val="fr-CA"/>
              </w:rPr>
              <w:t>personnes</w:t>
            </w:r>
            <w:r w:rsidR="00630CDF" w:rsidRPr="000D3C9B">
              <w:rPr>
                <w:rFonts w:ascii="Arial" w:hAnsi="Arial" w:cs="Arial"/>
                <w:lang w:val="fr-CA"/>
              </w:rPr>
              <w:t xml:space="preserve"> à passer de l’itinérance à un logement sûr et approprié dans la </w:t>
            </w:r>
            <w:r w:rsidR="000D3C9B">
              <w:rPr>
                <w:rFonts w:ascii="Arial" w:hAnsi="Arial" w:cs="Arial"/>
                <w:lang w:val="fr-CA"/>
              </w:rPr>
              <w:t>communauté</w:t>
            </w:r>
          </w:p>
          <w:p w14:paraId="0919B368" w14:textId="25E8CFAD" w:rsidR="00E87179" w:rsidRPr="000D3C9B" w:rsidRDefault="00000000" w:rsidP="00E87179">
            <w:pPr>
              <w:spacing w:before="120" w:after="120" w:line="240" w:lineRule="auto"/>
              <w:ind w:left="720" w:hanging="288"/>
              <w:rPr>
                <w:rFonts w:ascii="Arial" w:hAnsi="Arial" w:cs="Arial"/>
                <w:lang w:val="fr-CA"/>
              </w:rPr>
            </w:pPr>
            <w:sdt>
              <w:sdtPr>
                <w:rPr>
                  <w:rFonts w:ascii="Arial" w:hAnsi="Arial" w:cs="Arial"/>
                </w:rPr>
                <w:id w:val="-1003363141"/>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Personnes ayant </w:t>
            </w:r>
            <w:r w:rsidR="00C865B4" w:rsidRPr="000D3C9B">
              <w:rPr>
                <w:rFonts w:ascii="Arial" w:hAnsi="Arial" w:cs="Arial"/>
                <w:lang w:val="fr-CA"/>
              </w:rPr>
              <w:t xml:space="preserve">une expérience </w:t>
            </w:r>
            <w:r w:rsidR="00630CDF" w:rsidRPr="000D3C9B">
              <w:rPr>
                <w:rFonts w:ascii="Arial" w:hAnsi="Arial" w:cs="Arial"/>
                <w:lang w:val="fr-CA"/>
              </w:rPr>
              <w:t>vécu</w:t>
            </w:r>
            <w:r w:rsidR="00C865B4" w:rsidRPr="000D3C9B">
              <w:rPr>
                <w:rFonts w:ascii="Arial" w:hAnsi="Arial" w:cs="Arial"/>
                <w:lang w:val="fr-CA"/>
              </w:rPr>
              <w:t>e de</w:t>
            </w:r>
            <w:r w:rsidR="00630CDF" w:rsidRPr="000D3C9B">
              <w:rPr>
                <w:rFonts w:ascii="Arial" w:hAnsi="Arial" w:cs="Arial"/>
                <w:lang w:val="fr-CA"/>
              </w:rPr>
              <w:t xml:space="preserve"> l’itinérance</w:t>
            </w:r>
          </w:p>
          <w:p w14:paraId="3557FADF" w14:textId="3C088F54" w:rsidR="00E87179" w:rsidRPr="00BC5AE9" w:rsidRDefault="00630CDF" w:rsidP="00E87179">
            <w:pPr>
              <w:spacing w:before="120" w:after="120"/>
              <w:rPr>
                <w:rFonts w:ascii="Arial" w:hAnsi="Arial" w:cs="Arial"/>
                <w:strike/>
                <w:sz w:val="24"/>
                <w:szCs w:val="24"/>
                <w:lang w:val="fr-CA"/>
              </w:rPr>
            </w:pPr>
            <w:r w:rsidRPr="000D3C9B">
              <w:rPr>
                <w:rFonts w:ascii="Arial" w:hAnsi="Arial" w:cs="Arial"/>
                <w:lang w:val="fr-CA"/>
              </w:rPr>
              <w:t>Voir l</w:t>
            </w:r>
            <w:r w:rsidR="009564DF" w:rsidRPr="000D3C9B">
              <w:rPr>
                <w:rFonts w:ascii="Arial" w:hAnsi="Arial" w:cs="Arial"/>
                <w:lang w:val="fr-CA"/>
              </w:rPr>
              <w:t>’</w:t>
            </w:r>
            <w:hyperlink r:id="rId8" w:anchor="_toc6" w:history="1">
              <w:r w:rsidR="009564DF" w:rsidRPr="000D3C9B">
                <w:rPr>
                  <w:rStyle w:val="Hyperlink"/>
                  <w:rFonts w:ascii="Arial" w:hAnsi="Arial" w:cs="Arial"/>
                  <w:lang w:val="fr-CA"/>
                </w:rPr>
                <w:t xml:space="preserve">exigence minimale 3 </w:t>
              </w:r>
              <w:r w:rsidR="009778F8" w:rsidRPr="000D3C9B">
                <w:rPr>
                  <w:rStyle w:val="Hyperlink"/>
                  <w:rFonts w:ascii="Arial" w:hAnsi="Arial" w:cs="Arial"/>
                  <w:lang w:val="fr-CA"/>
                </w:rPr>
                <w:t>concernant</w:t>
              </w:r>
              <w:r w:rsidR="009564DF" w:rsidRPr="000D3C9B">
                <w:rPr>
                  <w:rStyle w:val="Hyperlink"/>
                  <w:rFonts w:ascii="Arial" w:hAnsi="Arial" w:cs="Arial"/>
                  <w:lang w:val="fr-CA"/>
                </w:rPr>
                <w:t xml:space="preserve"> l’accès coordonn</w:t>
              </w:r>
              <w:r w:rsidR="00BC5AE9" w:rsidRPr="000D3C9B">
                <w:rPr>
                  <w:rStyle w:val="Hyperlink"/>
                  <w:rFonts w:ascii="Arial" w:hAnsi="Arial" w:cs="Arial"/>
                  <w:lang w:val="fr-CA"/>
                </w:rPr>
                <w:t>é</w:t>
              </w:r>
              <w:r w:rsidR="009564DF" w:rsidRPr="000D3C9B">
                <w:rPr>
                  <w:rStyle w:val="Hyperlink"/>
                  <w:rFonts w:ascii="Arial" w:hAnsi="Arial" w:cs="Arial"/>
                  <w:lang w:val="fr-CA"/>
                </w:rPr>
                <w:t xml:space="preserve"> de Vers un chez</w:t>
              </w:r>
              <w:r w:rsidR="009564DF" w:rsidRPr="000D3C9B">
                <w:rPr>
                  <w:rStyle w:val="Hyperlink"/>
                  <w:rFonts w:ascii="Arial" w:hAnsi="Arial" w:cs="Arial"/>
                  <w:lang w:val="fr-CA"/>
                </w:rPr>
                <w:noBreakHyphen/>
                <w:t>soi</w:t>
              </w:r>
            </w:hyperlink>
            <w:r w:rsidR="009778F8" w:rsidRPr="000D3C9B">
              <w:rPr>
                <w:rFonts w:ascii="Arial" w:hAnsi="Arial" w:cs="Arial"/>
                <w:lang w:val="fr-CA"/>
              </w:rPr>
              <w:t>.</w:t>
            </w:r>
          </w:p>
        </w:tc>
      </w:tr>
      <w:tr w:rsidR="009778F8" w:rsidRPr="0003345F" w14:paraId="46854A0F" w14:textId="77777777" w:rsidTr="00F31682">
        <w:trPr>
          <w:cantSplit/>
          <w:trHeight w:val="77"/>
        </w:trPr>
        <w:tc>
          <w:tcPr>
            <w:tcW w:w="248" w:type="pct"/>
            <w:tcBorders>
              <w:right w:val="single" w:sz="4" w:space="0" w:color="auto"/>
            </w:tcBorders>
            <w:shd w:val="clear" w:color="auto" w:fill="auto"/>
            <w:noWrap/>
            <w:vAlign w:val="center"/>
          </w:tcPr>
          <w:p w14:paraId="01F514DA" w14:textId="77777777" w:rsidR="009148E4" w:rsidRPr="00BC5AE9" w:rsidRDefault="00000000" w:rsidP="00F31682">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507433736"/>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322DA5A7" w14:textId="6EC126B5" w:rsidR="009148E4" w:rsidRPr="000D3C9B" w:rsidRDefault="00157429" w:rsidP="00C83A3B">
            <w:pPr>
              <w:pStyle w:val="ListParagraph"/>
              <w:numPr>
                <w:ilvl w:val="0"/>
                <w:numId w:val="3"/>
              </w:numPr>
              <w:spacing w:before="120" w:after="120" w:line="240" w:lineRule="auto"/>
              <w:rPr>
                <w:rFonts w:ascii="Arial" w:hAnsi="Arial" w:cs="Arial"/>
                <w:b/>
                <w:bCs/>
                <w:lang w:val="fr-CA"/>
              </w:rPr>
            </w:pPr>
            <w:r w:rsidRPr="000D3C9B">
              <w:rPr>
                <w:rFonts w:ascii="Arial" w:hAnsi="Arial" w:cs="Arial"/>
                <w:b/>
                <w:bCs/>
                <w:sz w:val="24"/>
                <w:szCs w:val="24"/>
                <w:lang w:val="fr-CA"/>
              </w:rPr>
              <w:t>R</w:t>
            </w:r>
            <w:r w:rsidR="00630CDF" w:rsidRPr="000D3C9B">
              <w:rPr>
                <w:rFonts w:ascii="Arial" w:hAnsi="Arial" w:cs="Arial"/>
                <w:b/>
                <w:bCs/>
                <w:sz w:val="24"/>
                <w:szCs w:val="24"/>
                <w:lang w:val="fr-CA"/>
              </w:rPr>
              <w:t xml:space="preserve">ôles et responsabilités </w:t>
            </w:r>
            <w:r w:rsidR="00C865B4" w:rsidRPr="000D3C9B">
              <w:rPr>
                <w:rFonts w:ascii="Arial" w:hAnsi="Arial" w:cs="Arial"/>
                <w:b/>
                <w:bCs/>
                <w:sz w:val="24"/>
                <w:szCs w:val="24"/>
                <w:lang w:val="fr-CA"/>
              </w:rPr>
              <w:t>consignés</w:t>
            </w:r>
            <w:r w:rsidR="00630CDF" w:rsidRPr="000D3C9B">
              <w:rPr>
                <w:rFonts w:ascii="Arial" w:hAnsi="Arial" w:cs="Arial"/>
                <w:b/>
                <w:bCs/>
                <w:sz w:val="24"/>
                <w:szCs w:val="24"/>
                <w:lang w:val="fr-CA"/>
              </w:rPr>
              <w:t xml:space="preserve"> du responsable de l’accès coordonné et du responsable du </w:t>
            </w:r>
            <w:r w:rsidR="00C865B4" w:rsidRPr="000D3C9B">
              <w:rPr>
                <w:rFonts w:ascii="Arial" w:hAnsi="Arial" w:cs="Arial"/>
                <w:b/>
                <w:bCs/>
                <w:sz w:val="24"/>
                <w:szCs w:val="24"/>
                <w:lang w:val="fr-CA"/>
              </w:rPr>
              <w:t>SGII</w:t>
            </w:r>
            <w:r w:rsidR="00630CDF" w:rsidRPr="000D3C9B">
              <w:rPr>
                <w:rFonts w:ascii="Arial" w:hAnsi="Arial" w:cs="Arial"/>
                <w:b/>
                <w:bCs/>
                <w:sz w:val="24"/>
                <w:szCs w:val="24"/>
                <w:lang w:val="fr-CA"/>
              </w:rPr>
              <w:t>.</w:t>
            </w:r>
          </w:p>
          <w:p w14:paraId="1C38B505" w14:textId="2F6F69CD" w:rsidR="009148E4" w:rsidRPr="00BC5AE9" w:rsidRDefault="00630CDF" w:rsidP="00F31682">
            <w:pPr>
              <w:spacing w:before="120" w:after="120" w:line="240" w:lineRule="auto"/>
              <w:rPr>
                <w:rFonts w:ascii="Arial" w:hAnsi="Arial" w:cs="Arial"/>
                <w:sz w:val="24"/>
                <w:szCs w:val="24"/>
                <w:lang w:val="fr-CA"/>
              </w:rPr>
            </w:pPr>
            <w:r w:rsidRPr="000D3C9B">
              <w:rPr>
                <w:rFonts w:ascii="Arial" w:hAnsi="Arial" w:cs="Arial"/>
                <w:lang w:val="fr-CA"/>
              </w:rPr>
              <w:t>Voir</w:t>
            </w:r>
            <w:r w:rsidR="009564DF" w:rsidRPr="000D3C9B">
              <w:rPr>
                <w:rFonts w:ascii="Arial" w:hAnsi="Arial" w:cs="Arial"/>
                <w:lang w:val="fr-CA"/>
              </w:rPr>
              <w:t xml:space="preserve"> l’</w:t>
            </w:r>
            <w:hyperlink r:id="rId9" w:anchor="_toc6" w:history="1">
              <w:r w:rsidR="009778F8" w:rsidRPr="000D3C9B">
                <w:rPr>
                  <w:rStyle w:val="Hyperlink"/>
                  <w:rFonts w:ascii="Arial" w:hAnsi="Arial" w:cs="Arial"/>
                  <w:lang w:val="fr-CA"/>
                </w:rPr>
                <w:t>exigence minimale 4 concernant l’accès coordonné de Vers un chez</w:t>
              </w:r>
              <w:r w:rsidR="009778F8" w:rsidRPr="000D3C9B">
                <w:rPr>
                  <w:rStyle w:val="Hyperlink"/>
                  <w:rFonts w:ascii="Arial" w:hAnsi="Arial" w:cs="Arial"/>
                  <w:lang w:val="fr-CA"/>
                </w:rPr>
                <w:noBreakHyphen/>
                <w:t>soi</w:t>
              </w:r>
            </w:hyperlink>
            <w:r w:rsidR="009778F8" w:rsidRPr="000D3C9B">
              <w:rPr>
                <w:rFonts w:ascii="Arial" w:hAnsi="Arial" w:cs="Arial"/>
                <w:lang w:val="fr-CA"/>
              </w:rPr>
              <w:t>.</w:t>
            </w:r>
          </w:p>
        </w:tc>
      </w:tr>
      <w:tr w:rsidR="009778F8" w:rsidRPr="0003345F" w14:paraId="08986126" w14:textId="77777777" w:rsidTr="00F31682">
        <w:trPr>
          <w:cantSplit/>
          <w:trHeight w:val="77"/>
        </w:trPr>
        <w:tc>
          <w:tcPr>
            <w:tcW w:w="248" w:type="pct"/>
            <w:tcBorders>
              <w:right w:val="single" w:sz="4" w:space="0" w:color="auto"/>
            </w:tcBorders>
            <w:shd w:val="clear" w:color="auto" w:fill="auto"/>
            <w:noWrap/>
            <w:vAlign w:val="center"/>
          </w:tcPr>
          <w:p w14:paraId="0276FD5A" w14:textId="77777777" w:rsidR="009148E4" w:rsidRPr="00BC5AE9" w:rsidRDefault="00000000" w:rsidP="00F31682">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344070694"/>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29E2240A" w14:textId="50FF3FEA" w:rsidR="009148E4" w:rsidRPr="000D3C9B" w:rsidRDefault="00157429" w:rsidP="00884A21">
            <w:pPr>
              <w:pStyle w:val="ListParagraph"/>
              <w:numPr>
                <w:ilvl w:val="0"/>
                <w:numId w:val="3"/>
              </w:numPr>
              <w:spacing w:before="120" w:after="120" w:line="240" w:lineRule="auto"/>
              <w:rPr>
                <w:rFonts w:ascii="Arial" w:eastAsia="Times New Roman" w:hAnsi="Arial" w:cs="Arial"/>
                <w:color w:val="000000"/>
                <w:lang w:val="fr-CA" w:eastAsia="en-CA"/>
              </w:rPr>
            </w:pPr>
            <w:r w:rsidRPr="000D3C9B">
              <w:rPr>
                <w:rFonts w:ascii="Arial" w:eastAsia="Times New Roman" w:hAnsi="Arial" w:cs="Arial"/>
                <w:b/>
                <w:bCs/>
                <w:color w:val="000000"/>
                <w:sz w:val="24"/>
                <w:szCs w:val="24"/>
                <w:lang w:val="fr-CA" w:eastAsia="en-CA"/>
              </w:rPr>
              <w:t>Document qui</w:t>
            </w:r>
            <w:r w:rsidR="00630CDF" w:rsidRPr="000D3C9B">
              <w:rPr>
                <w:rFonts w:ascii="Arial" w:eastAsia="Times New Roman" w:hAnsi="Arial" w:cs="Arial"/>
                <w:b/>
                <w:bCs/>
                <w:color w:val="000000"/>
                <w:sz w:val="24"/>
                <w:szCs w:val="24"/>
                <w:lang w:val="fr-CA" w:eastAsia="en-CA"/>
              </w:rPr>
              <w:t xml:space="preserve"> indique comment les divers </w:t>
            </w:r>
            <w:r w:rsidRPr="000D3C9B">
              <w:rPr>
                <w:rFonts w:ascii="Arial" w:eastAsia="Times New Roman" w:hAnsi="Arial" w:cs="Arial"/>
                <w:b/>
                <w:bCs/>
                <w:color w:val="000000"/>
                <w:sz w:val="24"/>
                <w:szCs w:val="24"/>
                <w:lang w:val="fr-CA" w:eastAsia="en-CA"/>
              </w:rPr>
              <w:t>intervenants</w:t>
            </w:r>
            <w:r w:rsidR="00630CDF" w:rsidRPr="000D3C9B">
              <w:rPr>
                <w:rFonts w:ascii="Arial" w:eastAsia="Times New Roman" w:hAnsi="Arial" w:cs="Arial"/>
                <w:b/>
                <w:bCs/>
                <w:color w:val="000000"/>
                <w:sz w:val="24"/>
                <w:szCs w:val="24"/>
                <w:lang w:val="fr-CA" w:eastAsia="en-CA"/>
              </w:rPr>
              <w:t xml:space="preserve"> et groupes du secteur des services en itinérance sont</w:t>
            </w:r>
            <w:r w:rsidRPr="000D3C9B">
              <w:rPr>
                <w:rFonts w:ascii="Arial" w:eastAsia="Times New Roman" w:hAnsi="Arial" w:cs="Arial"/>
                <w:b/>
                <w:bCs/>
                <w:color w:val="000000"/>
                <w:sz w:val="24"/>
                <w:szCs w:val="24"/>
                <w:lang w:val="fr-CA" w:eastAsia="en-CA"/>
              </w:rPr>
              <w:t xml:space="preserve"> intégrés et</w:t>
            </w:r>
            <w:r w:rsidR="00630CDF" w:rsidRPr="000D3C9B">
              <w:rPr>
                <w:rFonts w:ascii="Arial" w:eastAsia="Times New Roman" w:hAnsi="Arial" w:cs="Arial"/>
                <w:b/>
                <w:bCs/>
                <w:color w:val="000000"/>
                <w:sz w:val="24"/>
                <w:szCs w:val="24"/>
                <w:lang w:val="fr-CA" w:eastAsia="en-CA"/>
              </w:rPr>
              <w:t xml:space="preserve"> harmonisés à l’appui des objectifs généraux de la </w:t>
            </w:r>
            <w:r w:rsidR="000D3C9B" w:rsidRPr="000D3C9B">
              <w:rPr>
                <w:rFonts w:ascii="Arial" w:eastAsia="Times New Roman" w:hAnsi="Arial" w:cs="Arial"/>
                <w:b/>
                <w:bCs/>
                <w:color w:val="000000"/>
                <w:sz w:val="24"/>
                <w:szCs w:val="24"/>
                <w:lang w:val="fr-CA" w:eastAsia="en-CA"/>
              </w:rPr>
              <w:t>communauté</w:t>
            </w:r>
            <w:r w:rsidR="00630CDF" w:rsidRPr="000D3C9B">
              <w:rPr>
                <w:rFonts w:ascii="Arial" w:eastAsia="Times New Roman" w:hAnsi="Arial" w:cs="Arial"/>
                <w:b/>
                <w:bCs/>
                <w:color w:val="000000"/>
                <w:sz w:val="24"/>
                <w:szCs w:val="24"/>
                <w:lang w:val="fr-CA" w:eastAsia="en-CA"/>
              </w:rPr>
              <w:t xml:space="preserve"> en matière de prévention et de réduction de l’itinérance. </w:t>
            </w:r>
            <w:r w:rsidRPr="00BC5AE9">
              <w:rPr>
                <w:rFonts w:ascii="Arial" w:eastAsia="Times New Roman" w:hAnsi="Arial" w:cs="Arial"/>
                <w:color w:val="000000"/>
                <w:sz w:val="24"/>
                <w:szCs w:val="24"/>
                <w:lang w:val="fr-CA" w:eastAsia="en-CA"/>
              </w:rPr>
              <w:t>Au minimum, le document doit comprendre l</w:t>
            </w:r>
            <w:r w:rsidR="00630CDF" w:rsidRPr="00BC5AE9">
              <w:rPr>
                <w:rFonts w:ascii="Arial" w:eastAsia="Times New Roman" w:hAnsi="Arial" w:cs="Arial"/>
                <w:color w:val="000000"/>
                <w:sz w:val="24"/>
                <w:szCs w:val="24"/>
                <w:lang w:val="fr-CA" w:eastAsia="en-CA"/>
              </w:rPr>
              <w:t xml:space="preserve">es </w:t>
            </w:r>
            <w:r w:rsidRPr="00BC5AE9">
              <w:rPr>
                <w:rFonts w:ascii="Arial" w:eastAsia="Times New Roman" w:hAnsi="Arial" w:cs="Arial"/>
                <w:color w:val="000000"/>
                <w:sz w:val="24"/>
                <w:szCs w:val="24"/>
                <w:lang w:val="fr-CA" w:eastAsia="en-CA"/>
              </w:rPr>
              <w:t>intervenants</w:t>
            </w:r>
            <w:r w:rsidR="00630CDF" w:rsidRPr="00BC5AE9">
              <w:rPr>
                <w:rFonts w:ascii="Arial" w:eastAsia="Times New Roman" w:hAnsi="Arial" w:cs="Arial"/>
                <w:color w:val="000000"/>
                <w:sz w:val="24"/>
                <w:szCs w:val="24"/>
                <w:lang w:val="fr-CA" w:eastAsia="en-CA"/>
              </w:rPr>
              <w:t xml:space="preserve"> et </w:t>
            </w:r>
            <w:r w:rsidRPr="00BC5AE9">
              <w:rPr>
                <w:rFonts w:ascii="Arial" w:eastAsia="Times New Roman" w:hAnsi="Arial" w:cs="Arial"/>
                <w:color w:val="000000"/>
                <w:sz w:val="24"/>
                <w:szCs w:val="24"/>
                <w:lang w:val="fr-CA" w:eastAsia="en-CA"/>
              </w:rPr>
              <w:t>les</w:t>
            </w:r>
            <w:r w:rsidR="00630CDF" w:rsidRPr="00BC5AE9">
              <w:rPr>
                <w:rFonts w:ascii="Arial" w:eastAsia="Times New Roman" w:hAnsi="Arial" w:cs="Arial"/>
                <w:color w:val="000000"/>
                <w:sz w:val="24"/>
                <w:szCs w:val="24"/>
                <w:lang w:val="fr-CA" w:eastAsia="en-CA"/>
              </w:rPr>
              <w:t xml:space="preserve"> groupes suivants :</w:t>
            </w:r>
          </w:p>
          <w:p w14:paraId="638D4BE8" w14:textId="77777777" w:rsidR="009148E4" w:rsidRPr="000D3C9B" w:rsidRDefault="00000000" w:rsidP="00F31682">
            <w:pPr>
              <w:spacing w:before="120" w:after="120" w:line="240" w:lineRule="auto"/>
              <w:ind w:left="720" w:hanging="288"/>
              <w:rPr>
                <w:rFonts w:ascii="Arial" w:hAnsi="Arial" w:cs="Arial"/>
                <w:lang w:val="fr-CA"/>
              </w:rPr>
            </w:pPr>
            <w:sdt>
              <w:sdtPr>
                <w:rPr>
                  <w:rFonts w:ascii="Arial" w:hAnsi="Arial" w:cs="Arial"/>
                </w:rPr>
                <w:id w:val="1839646370"/>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Entité communautaire</w:t>
            </w:r>
          </w:p>
          <w:p w14:paraId="3EA5DD92" w14:textId="77777777" w:rsidR="009148E4" w:rsidRPr="000D3C9B" w:rsidRDefault="00000000" w:rsidP="00F31682">
            <w:pPr>
              <w:spacing w:before="120" w:after="120" w:line="240" w:lineRule="auto"/>
              <w:ind w:left="720" w:hanging="288"/>
              <w:rPr>
                <w:rFonts w:ascii="Arial" w:hAnsi="Arial" w:cs="Arial"/>
                <w:lang w:val="fr-CA"/>
              </w:rPr>
            </w:pPr>
            <w:sdt>
              <w:sdtPr>
                <w:rPr>
                  <w:rFonts w:ascii="Arial" w:hAnsi="Arial" w:cs="Arial"/>
                </w:rPr>
                <w:id w:val="-1374218860"/>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Conseil consultatif communautaire</w:t>
            </w:r>
          </w:p>
          <w:p w14:paraId="7C31FF27" w14:textId="2D38DAEE" w:rsidR="009148E4" w:rsidRPr="000D3C9B" w:rsidRDefault="00000000" w:rsidP="00F31682">
            <w:pPr>
              <w:spacing w:before="120" w:after="120" w:line="240" w:lineRule="auto"/>
              <w:ind w:left="720" w:hanging="288"/>
              <w:rPr>
                <w:rFonts w:ascii="Arial" w:hAnsi="Arial" w:cs="Arial"/>
                <w:lang w:val="fr-CA"/>
              </w:rPr>
            </w:pPr>
            <w:sdt>
              <w:sdtPr>
                <w:rPr>
                  <w:rFonts w:ascii="Arial" w:hAnsi="Arial" w:cs="Arial"/>
                </w:rPr>
                <w:id w:val="283934024"/>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Responsable de l’accès coordonné et responsable</w:t>
            </w:r>
            <w:r w:rsidR="00A57560" w:rsidRPr="000D3C9B">
              <w:rPr>
                <w:rFonts w:ascii="Arial" w:hAnsi="Arial" w:cs="Arial"/>
                <w:lang w:val="fr-CA"/>
              </w:rPr>
              <w:t xml:space="preserve"> du SGII</w:t>
            </w:r>
          </w:p>
          <w:p w14:paraId="2516888F" w14:textId="6240B37D" w:rsidR="009148E4" w:rsidRPr="000D3C9B" w:rsidRDefault="00000000" w:rsidP="00F31682">
            <w:pPr>
              <w:spacing w:before="120" w:after="120" w:line="240" w:lineRule="auto"/>
              <w:ind w:left="720" w:hanging="288"/>
              <w:rPr>
                <w:rFonts w:ascii="Arial" w:hAnsi="Arial" w:cs="Arial"/>
                <w:lang w:val="fr-CA"/>
              </w:rPr>
            </w:pPr>
            <w:sdt>
              <w:sdtPr>
                <w:rPr>
                  <w:rFonts w:ascii="Arial" w:hAnsi="Arial" w:cs="Arial"/>
                </w:rPr>
                <w:id w:val="-1622067751"/>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w:t>
            </w:r>
            <w:r w:rsidR="00186D18">
              <w:rPr>
                <w:rFonts w:ascii="Arial" w:hAnsi="Arial" w:cs="Arial"/>
                <w:lang w:val="fr-CA"/>
              </w:rPr>
              <w:t>D</w:t>
            </w:r>
            <w:r w:rsidR="00186D18" w:rsidRPr="00186D18">
              <w:rPr>
                <w:rFonts w:ascii="Arial" w:hAnsi="Arial" w:cs="Arial"/>
                <w:lang w:val="fr-CA"/>
              </w:rPr>
              <w:t>ésignations provinciales, territoriales ou municipales relatives à la gestion du financement</w:t>
            </w:r>
            <w:r w:rsidR="00630CDF" w:rsidRPr="000D3C9B">
              <w:rPr>
                <w:rFonts w:ascii="Arial" w:hAnsi="Arial" w:cs="Arial"/>
                <w:lang w:val="fr-CA"/>
              </w:rPr>
              <w:t xml:space="preserve"> </w:t>
            </w:r>
            <w:r w:rsidR="00A57560" w:rsidRPr="000D3C9B">
              <w:rPr>
                <w:rFonts w:ascii="Arial" w:hAnsi="Arial" w:cs="Arial"/>
                <w:lang w:val="fr-CA"/>
              </w:rPr>
              <w:t>en matière</w:t>
            </w:r>
            <w:r w:rsidR="00630CDF" w:rsidRPr="000D3C9B">
              <w:rPr>
                <w:rFonts w:ascii="Arial" w:hAnsi="Arial" w:cs="Arial"/>
                <w:lang w:val="fr-CA"/>
              </w:rPr>
              <w:t xml:space="preserve"> </w:t>
            </w:r>
            <w:r w:rsidR="00A57560" w:rsidRPr="000D3C9B">
              <w:rPr>
                <w:rFonts w:ascii="Arial" w:hAnsi="Arial" w:cs="Arial"/>
                <w:lang w:val="fr-CA"/>
              </w:rPr>
              <w:t>d</w:t>
            </w:r>
            <w:r w:rsidR="00630CDF" w:rsidRPr="000D3C9B">
              <w:rPr>
                <w:rFonts w:ascii="Arial" w:hAnsi="Arial" w:cs="Arial"/>
                <w:lang w:val="fr-CA"/>
              </w:rPr>
              <w:t>’itinérance (le cas échéant)</w:t>
            </w:r>
          </w:p>
          <w:p w14:paraId="6C81A67F" w14:textId="77777777" w:rsidR="009148E4" w:rsidRPr="000D3C9B" w:rsidRDefault="00000000" w:rsidP="00F31682">
            <w:pPr>
              <w:spacing w:before="120" w:after="120" w:line="240" w:lineRule="auto"/>
              <w:ind w:left="720" w:hanging="288"/>
              <w:rPr>
                <w:rFonts w:ascii="Arial" w:hAnsi="Arial" w:cs="Arial"/>
                <w:lang w:val="fr-CA"/>
              </w:rPr>
            </w:pPr>
            <w:sdt>
              <w:sdtPr>
                <w:rPr>
                  <w:rFonts w:ascii="Arial" w:hAnsi="Arial" w:cs="Arial"/>
                </w:rPr>
                <w:id w:val="116729777"/>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Groupes locaux ayant pour mandat de prévenir ou de réduire l’itinérance (le cas échéant)</w:t>
            </w:r>
          </w:p>
          <w:p w14:paraId="44DD3A17" w14:textId="77777777" w:rsidR="009148E4" w:rsidRPr="000D3C9B" w:rsidRDefault="00000000" w:rsidP="00F31682">
            <w:pPr>
              <w:spacing w:before="120" w:after="120" w:line="240" w:lineRule="auto"/>
              <w:ind w:left="720" w:hanging="288"/>
              <w:rPr>
                <w:rFonts w:ascii="Arial" w:hAnsi="Arial" w:cs="Arial"/>
                <w:lang w:val="fr-CA"/>
              </w:rPr>
            </w:pPr>
            <w:sdt>
              <w:sdtPr>
                <w:rPr>
                  <w:rFonts w:ascii="Arial" w:hAnsi="Arial" w:cs="Arial"/>
                </w:rPr>
                <w:id w:val="6038479"/>
                <w14:checkbox>
                  <w14:checked w14:val="0"/>
                  <w14:checkedState w14:val="2612" w14:font="MS Gothic"/>
                  <w14:uncheckedState w14:val="2610" w14:font="MS Gothic"/>
                </w14:checkbox>
              </w:sdtPr>
              <w:sdtContent>
                <w:r w:rsidR="00630CDF" w:rsidRPr="000D3C9B">
                  <w:rPr>
                    <w:rFonts w:ascii="Segoe UI Symbol" w:eastAsia="MS Gothic" w:hAnsi="Segoe UI Symbol" w:cs="Segoe UI Symbol"/>
                    <w:lang w:val="fr-CA"/>
                  </w:rPr>
                  <w:t>☐</w:t>
                </w:r>
              </w:sdtContent>
            </w:sdt>
            <w:r w:rsidR="00630CDF" w:rsidRPr="000D3C9B">
              <w:rPr>
                <w:rFonts w:ascii="Arial" w:hAnsi="Arial" w:cs="Arial"/>
                <w:lang w:val="fr-CA"/>
              </w:rPr>
              <w:t xml:space="preserve"> Partenaires autochtones locaux</w:t>
            </w:r>
          </w:p>
          <w:p w14:paraId="760A6A2E" w14:textId="603AA09B" w:rsidR="009148E4" w:rsidRPr="00BC5AE9" w:rsidRDefault="00630CDF" w:rsidP="00F31682">
            <w:pPr>
              <w:spacing w:before="120" w:after="120" w:line="240" w:lineRule="auto"/>
              <w:rPr>
                <w:rFonts w:ascii="Arial" w:eastAsia="Times New Roman" w:hAnsi="Arial" w:cs="Arial"/>
                <w:color w:val="000000"/>
                <w:sz w:val="24"/>
                <w:szCs w:val="24"/>
                <w:lang w:val="fr-CA" w:eastAsia="en-CA"/>
              </w:rPr>
            </w:pPr>
            <w:r w:rsidRPr="000D3C9B">
              <w:rPr>
                <w:rFonts w:ascii="Arial" w:hAnsi="Arial" w:cs="Arial"/>
                <w:lang w:val="fr-CA"/>
              </w:rPr>
              <w:t xml:space="preserve">Voir </w:t>
            </w:r>
            <w:r w:rsidR="00A57560" w:rsidRPr="000D3C9B">
              <w:rPr>
                <w:rFonts w:ascii="Arial" w:hAnsi="Arial" w:cs="Arial"/>
                <w:lang w:val="fr-CA"/>
              </w:rPr>
              <w:t>l’</w:t>
            </w:r>
            <w:hyperlink r:id="rId10" w:anchor="_toc6" w:history="1">
              <w:r w:rsidR="00A57560" w:rsidRPr="000D3C9B">
                <w:rPr>
                  <w:rStyle w:val="Hyperlink"/>
                  <w:rFonts w:ascii="Arial" w:hAnsi="Arial" w:cs="Arial"/>
                  <w:lang w:val="fr-CA"/>
                </w:rPr>
                <w:t>exigence minimale 5 concernant l’accès coordonné de Vers un chez</w:t>
              </w:r>
              <w:r w:rsidR="00A57560" w:rsidRPr="000D3C9B">
                <w:rPr>
                  <w:rStyle w:val="Hyperlink"/>
                  <w:rFonts w:ascii="Arial" w:hAnsi="Arial" w:cs="Arial"/>
                  <w:lang w:val="fr-CA"/>
                </w:rPr>
                <w:noBreakHyphen/>
                <w:t>soi</w:t>
              </w:r>
            </w:hyperlink>
            <w:r w:rsidR="00A57560" w:rsidRPr="000D3C9B">
              <w:rPr>
                <w:rFonts w:ascii="Arial" w:hAnsi="Arial" w:cs="Arial"/>
                <w:lang w:val="fr-CA"/>
              </w:rPr>
              <w:t>.</w:t>
            </w:r>
          </w:p>
        </w:tc>
      </w:tr>
      <w:tr w:rsidR="009778F8" w:rsidRPr="0003345F" w14:paraId="142681E0" w14:textId="45521F57" w:rsidTr="00BC4422">
        <w:trPr>
          <w:cantSplit/>
          <w:trHeight w:val="70"/>
        </w:trPr>
        <w:tc>
          <w:tcPr>
            <w:tcW w:w="248" w:type="pct"/>
            <w:tcBorders>
              <w:right w:val="single" w:sz="4" w:space="0" w:color="auto"/>
            </w:tcBorders>
            <w:shd w:val="clear" w:color="auto" w:fill="auto"/>
            <w:noWrap/>
            <w:vAlign w:val="center"/>
          </w:tcPr>
          <w:p w14:paraId="18D37AD9" w14:textId="70E317C3"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2118406238"/>
                <w14:checkbox>
                  <w14:checked w14:val="0"/>
                  <w14:checkedState w14:val="2612" w14:font="MS Gothic"/>
                  <w14:uncheckedState w14:val="2610" w14:font="MS Gothic"/>
                </w14:checkbox>
              </w:sdtPr>
              <w:sdtContent>
                <w:r w:rsidR="009148E4"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57A93893" w14:textId="1E8CA584" w:rsidR="00E87179" w:rsidRPr="00884A21" w:rsidRDefault="00993A0C" w:rsidP="00884A21">
            <w:pPr>
              <w:pStyle w:val="ListParagraph"/>
              <w:numPr>
                <w:ilvl w:val="0"/>
                <w:numId w:val="3"/>
              </w:numPr>
              <w:spacing w:before="120" w:after="120" w:line="240" w:lineRule="auto"/>
              <w:rPr>
                <w:rFonts w:ascii="Arial" w:hAnsi="Arial" w:cs="Arial"/>
                <w:lang w:val="fr-CA"/>
              </w:rPr>
            </w:pPr>
            <w:r w:rsidRPr="00884A21">
              <w:rPr>
                <w:rFonts w:ascii="Arial" w:hAnsi="Arial" w:cs="Arial"/>
                <w:b/>
                <w:bCs/>
                <w:sz w:val="24"/>
                <w:szCs w:val="24"/>
                <w:lang w:val="fr-CA"/>
              </w:rPr>
              <w:t>Document</w:t>
            </w:r>
            <w:r w:rsidR="00884A21">
              <w:rPr>
                <w:rFonts w:ascii="Arial" w:hAnsi="Arial" w:cs="Arial"/>
                <w:b/>
                <w:bCs/>
                <w:sz w:val="24"/>
                <w:szCs w:val="24"/>
                <w:lang w:val="fr-CA"/>
              </w:rPr>
              <w:t>ation</w:t>
            </w:r>
            <w:r w:rsidRPr="00884A21">
              <w:rPr>
                <w:rFonts w:ascii="Arial" w:hAnsi="Arial" w:cs="Arial"/>
                <w:b/>
                <w:bCs/>
                <w:sz w:val="24"/>
                <w:szCs w:val="24"/>
                <w:lang w:val="fr-CA"/>
              </w:rPr>
              <w:t xml:space="preserve"> écrit</w:t>
            </w:r>
            <w:r w:rsidR="00884A21">
              <w:rPr>
                <w:rFonts w:ascii="Arial" w:hAnsi="Arial" w:cs="Arial"/>
                <w:b/>
                <w:bCs/>
                <w:sz w:val="24"/>
                <w:szCs w:val="24"/>
                <w:lang w:val="fr-CA"/>
              </w:rPr>
              <w:t>e</w:t>
            </w:r>
            <w:r w:rsidRPr="00884A21">
              <w:rPr>
                <w:rFonts w:ascii="Arial" w:hAnsi="Arial" w:cs="Arial"/>
                <w:b/>
                <w:bCs/>
                <w:sz w:val="24"/>
                <w:szCs w:val="24"/>
                <w:lang w:val="fr-CA"/>
              </w:rPr>
              <w:t xml:space="preserve"> du Comité consultatif communautaire</w:t>
            </w:r>
            <w:r w:rsidR="00884A21">
              <w:rPr>
                <w:rFonts w:ascii="Arial" w:hAnsi="Arial" w:cs="Arial"/>
                <w:b/>
                <w:bCs/>
                <w:sz w:val="24"/>
                <w:szCs w:val="24"/>
                <w:lang w:val="fr-CA"/>
              </w:rPr>
              <w:t xml:space="preserve"> (CCC)</w:t>
            </w:r>
            <w:r w:rsidRPr="00884A21">
              <w:rPr>
                <w:rFonts w:ascii="Arial" w:hAnsi="Arial" w:cs="Arial"/>
                <w:b/>
                <w:bCs/>
                <w:sz w:val="24"/>
                <w:szCs w:val="24"/>
                <w:lang w:val="fr-CA"/>
              </w:rPr>
              <w:t>.</w:t>
            </w:r>
            <w:r w:rsidRPr="00BC5AE9">
              <w:rPr>
                <w:rFonts w:ascii="Arial" w:hAnsi="Arial" w:cs="Arial"/>
                <w:sz w:val="24"/>
                <w:szCs w:val="24"/>
                <w:lang w:val="fr-CA"/>
              </w:rPr>
              <w:t xml:space="preserve"> </w:t>
            </w:r>
            <w:r w:rsidR="00630CDF" w:rsidRPr="00BC5AE9">
              <w:rPr>
                <w:rFonts w:ascii="Arial" w:hAnsi="Arial" w:cs="Arial"/>
                <w:sz w:val="24"/>
                <w:szCs w:val="24"/>
                <w:lang w:val="fr-CA"/>
              </w:rPr>
              <w:t xml:space="preserve">Au minimum, </w:t>
            </w:r>
            <w:r w:rsidR="00884A21">
              <w:rPr>
                <w:rFonts w:ascii="Arial" w:hAnsi="Arial" w:cs="Arial"/>
                <w:sz w:val="24"/>
                <w:szCs w:val="24"/>
                <w:lang w:val="fr-CA"/>
              </w:rPr>
              <w:t>cela</w:t>
            </w:r>
            <w:r w:rsidR="00A57560" w:rsidRPr="00BC5AE9">
              <w:rPr>
                <w:rFonts w:ascii="Arial" w:hAnsi="Arial" w:cs="Arial"/>
                <w:sz w:val="24"/>
                <w:szCs w:val="24"/>
                <w:lang w:val="fr-CA"/>
              </w:rPr>
              <w:t xml:space="preserve"> </w:t>
            </w:r>
            <w:r w:rsidR="00630CDF" w:rsidRPr="00BC5AE9">
              <w:rPr>
                <w:rFonts w:ascii="Arial" w:hAnsi="Arial" w:cs="Arial"/>
                <w:sz w:val="24"/>
                <w:szCs w:val="24"/>
                <w:lang w:val="fr-CA"/>
              </w:rPr>
              <w:t>compren</w:t>
            </w:r>
            <w:r w:rsidR="00A33C74" w:rsidRPr="00BC5AE9">
              <w:rPr>
                <w:rFonts w:ascii="Arial" w:hAnsi="Arial" w:cs="Arial"/>
                <w:sz w:val="24"/>
                <w:szCs w:val="24"/>
                <w:lang w:val="fr-CA"/>
              </w:rPr>
              <w:t>d</w:t>
            </w:r>
            <w:r w:rsidR="00630CDF" w:rsidRPr="00BC5AE9">
              <w:rPr>
                <w:rFonts w:ascii="Arial" w:hAnsi="Arial" w:cs="Arial"/>
                <w:sz w:val="24"/>
                <w:szCs w:val="24"/>
                <w:lang w:val="fr-CA"/>
              </w:rPr>
              <w:t xml:space="preserve"> </w:t>
            </w:r>
            <w:r w:rsidR="00F830FE" w:rsidRPr="00BC5AE9">
              <w:rPr>
                <w:rFonts w:ascii="Arial" w:hAnsi="Arial" w:cs="Arial"/>
                <w:sz w:val="24"/>
                <w:szCs w:val="24"/>
                <w:lang w:val="fr-CA"/>
              </w:rPr>
              <w:t>les éléments</w:t>
            </w:r>
            <w:r w:rsidR="00630CDF" w:rsidRPr="00BC5AE9">
              <w:rPr>
                <w:rFonts w:ascii="Arial" w:hAnsi="Arial" w:cs="Arial"/>
                <w:sz w:val="24"/>
                <w:szCs w:val="24"/>
                <w:lang w:val="fr-CA"/>
              </w:rPr>
              <w:t xml:space="preserve"> sui</w:t>
            </w:r>
            <w:r w:rsidR="00F830FE" w:rsidRPr="00BC5AE9">
              <w:rPr>
                <w:rFonts w:ascii="Arial" w:hAnsi="Arial" w:cs="Arial"/>
                <w:sz w:val="24"/>
                <w:szCs w:val="24"/>
                <w:lang w:val="fr-CA"/>
              </w:rPr>
              <w:t>van</w:t>
            </w:r>
            <w:r w:rsidR="00630CDF" w:rsidRPr="00BC5AE9">
              <w:rPr>
                <w:rFonts w:ascii="Arial" w:hAnsi="Arial" w:cs="Arial"/>
                <w:sz w:val="24"/>
                <w:szCs w:val="24"/>
                <w:lang w:val="fr-CA"/>
              </w:rPr>
              <w:t>t</w:t>
            </w:r>
            <w:r w:rsidR="00F830FE" w:rsidRPr="00BC5AE9">
              <w:rPr>
                <w:rFonts w:ascii="Arial" w:hAnsi="Arial" w:cs="Arial"/>
                <w:sz w:val="24"/>
                <w:szCs w:val="24"/>
                <w:lang w:val="fr-CA"/>
              </w:rPr>
              <w:t>s</w:t>
            </w:r>
            <w:r w:rsidR="00630CDF" w:rsidRPr="00BC5AE9">
              <w:rPr>
                <w:rFonts w:ascii="Arial" w:hAnsi="Arial" w:cs="Arial"/>
                <w:sz w:val="24"/>
                <w:szCs w:val="24"/>
                <w:lang w:val="fr-CA"/>
              </w:rPr>
              <w:t> :</w:t>
            </w:r>
          </w:p>
          <w:p w14:paraId="0A385E03" w14:textId="42EC0515" w:rsidR="00E87179" w:rsidRPr="00884A21" w:rsidRDefault="00000000" w:rsidP="0057092D">
            <w:pPr>
              <w:spacing w:before="120" w:after="120" w:line="240" w:lineRule="auto"/>
              <w:ind w:left="288" w:hanging="288"/>
              <w:rPr>
                <w:rFonts w:ascii="Arial" w:hAnsi="Arial" w:cs="Arial"/>
                <w:lang w:val="fr-CA"/>
              </w:rPr>
            </w:pPr>
            <w:sdt>
              <w:sdtPr>
                <w:rPr>
                  <w:rFonts w:ascii="Arial" w:hAnsi="Arial" w:cs="Arial"/>
                </w:rPr>
                <w:id w:val="761035722"/>
                <w14:checkbox>
                  <w14:checked w14:val="0"/>
                  <w14:checkedState w14:val="2612" w14:font="MS Gothic"/>
                  <w14:uncheckedState w14:val="2610" w14:font="MS Gothic"/>
                </w14:checkbox>
              </w:sdtPr>
              <w:sdtContent>
                <w:r w:rsidR="00630CDF" w:rsidRPr="00884A21">
                  <w:rPr>
                    <w:rFonts w:ascii="Segoe UI Symbol" w:eastAsia="MS Gothic" w:hAnsi="Segoe UI Symbol" w:cs="Segoe UI Symbol"/>
                    <w:lang w:val="fr-CA"/>
                  </w:rPr>
                  <w:t>☐</w:t>
                </w:r>
              </w:sdtContent>
            </w:sdt>
            <w:r w:rsidR="00630CDF" w:rsidRPr="00884A21">
              <w:rPr>
                <w:rFonts w:ascii="Arial" w:hAnsi="Arial" w:cs="Arial"/>
                <w:lang w:val="fr-CA"/>
              </w:rPr>
              <w:t xml:space="preserve"> </w:t>
            </w:r>
            <w:r w:rsidR="00A57560" w:rsidRPr="00884A21">
              <w:rPr>
                <w:rFonts w:ascii="Arial" w:hAnsi="Arial" w:cs="Arial"/>
                <w:lang w:val="fr-CA"/>
              </w:rPr>
              <w:t>M</w:t>
            </w:r>
            <w:r w:rsidR="00630CDF" w:rsidRPr="00884A21">
              <w:rPr>
                <w:rFonts w:ascii="Arial" w:hAnsi="Arial" w:cs="Arial"/>
                <w:lang w:val="fr-CA"/>
              </w:rPr>
              <w:t xml:space="preserve">andat </w:t>
            </w:r>
          </w:p>
          <w:p w14:paraId="0C6EF357" w14:textId="5F26DA37" w:rsidR="00E87179" w:rsidRPr="00884A21" w:rsidRDefault="00000000" w:rsidP="0057092D">
            <w:pPr>
              <w:spacing w:before="120" w:after="120" w:line="240" w:lineRule="auto"/>
              <w:ind w:left="288" w:hanging="288"/>
              <w:rPr>
                <w:rFonts w:ascii="Arial" w:eastAsia="Calibri" w:hAnsi="Arial" w:cs="Arial"/>
                <w:lang w:val="fr-CA"/>
              </w:rPr>
            </w:pPr>
            <w:sdt>
              <w:sdtPr>
                <w:rPr>
                  <w:rFonts w:ascii="Arial" w:hAnsi="Arial" w:cs="Arial"/>
                </w:rPr>
                <w:id w:val="1572619456"/>
                <w14:checkbox>
                  <w14:checked w14:val="0"/>
                  <w14:checkedState w14:val="2612" w14:font="MS Gothic"/>
                  <w14:uncheckedState w14:val="2610" w14:font="MS Gothic"/>
                </w14:checkbox>
              </w:sdtPr>
              <w:sdtContent>
                <w:r w:rsidR="00630CDF" w:rsidRPr="00884A21">
                  <w:rPr>
                    <w:rFonts w:ascii="Segoe UI Symbol" w:eastAsia="MS Gothic" w:hAnsi="Segoe UI Symbol" w:cs="Segoe UI Symbol"/>
                    <w:lang w:val="fr-CA"/>
                  </w:rPr>
                  <w:t>☐</w:t>
                </w:r>
              </w:sdtContent>
            </w:sdt>
            <w:r w:rsidR="00630CDF" w:rsidRPr="00884A21">
              <w:rPr>
                <w:rFonts w:ascii="Arial" w:hAnsi="Arial" w:cs="Arial"/>
                <w:lang w:val="fr-CA"/>
              </w:rPr>
              <w:t xml:space="preserve"> </w:t>
            </w:r>
            <w:r w:rsidR="00630CDF" w:rsidRPr="00884A21">
              <w:rPr>
                <w:rFonts w:ascii="Arial" w:eastAsia="Calibri" w:hAnsi="Arial" w:cs="Arial"/>
                <w:lang w:val="fr-CA"/>
              </w:rPr>
              <w:t>Stratégie de mobilisation qui explique comment l</w:t>
            </w:r>
            <w:r w:rsidR="00A57560" w:rsidRPr="00884A21">
              <w:rPr>
                <w:rFonts w:ascii="Arial" w:eastAsia="Calibri" w:hAnsi="Arial" w:cs="Arial"/>
                <w:lang w:val="fr-CA"/>
              </w:rPr>
              <w:t xml:space="preserve">e </w:t>
            </w:r>
            <w:r w:rsidR="00884A21" w:rsidRPr="00884A21">
              <w:rPr>
                <w:rFonts w:ascii="Arial" w:eastAsia="Calibri" w:hAnsi="Arial" w:cs="Arial"/>
                <w:lang w:val="fr-CA"/>
              </w:rPr>
              <w:t>CCC</w:t>
            </w:r>
            <w:r w:rsidR="00630CDF" w:rsidRPr="00884A21">
              <w:rPr>
                <w:rFonts w:ascii="Arial" w:eastAsia="Calibri" w:hAnsi="Arial" w:cs="Arial"/>
                <w:lang w:val="fr-CA"/>
              </w:rPr>
              <w:t xml:space="preserve"> entend :</w:t>
            </w:r>
          </w:p>
          <w:p w14:paraId="241BE415" w14:textId="67B4EDFC" w:rsidR="00E87179" w:rsidRPr="00884A21" w:rsidRDefault="002A48D0" w:rsidP="00C83A3B">
            <w:pPr>
              <w:pStyle w:val="ListParagraph"/>
              <w:numPr>
                <w:ilvl w:val="0"/>
                <w:numId w:val="1"/>
              </w:numPr>
              <w:spacing w:before="120" w:after="120" w:line="240" w:lineRule="auto"/>
              <w:rPr>
                <w:rFonts w:ascii="Arial" w:eastAsia="Calibri" w:hAnsi="Arial" w:cs="Arial"/>
                <w:lang w:val="fr-CA"/>
              </w:rPr>
            </w:pPr>
            <w:r w:rsidRPr="00884A21">
              <w:rPr>
                <w:rFonts w:ascii="Arial" w:eastAsia="Calibri" w:hAnsi="Arial" w:cs="Arial"/>
                <w:lang w:val="fr-CA"/>
              </w:rPr>
              <w:t>obtenir</w:t>
            </w:r>
            <w:r w:rsidR="00630CDF" w:rsidRPr="00884A21">
              <w:rPr>
                <w:rFonts w:ascii="Arial" w:eastAsia="Calibri" w:hAnsi="Arial" w:cs="Arial"/>
                <w:lang w:val="fr-CA"/>
              </w:rPr>
              <w:t xml:space="preserve"> une représentation large et inclusive</w:t>
            </w:r>
            <w:r w:rsidR="00A57560" w:rsidRPr="00884A21">
              <w:rPr>
                <w:rFonts w:ascii="Arial" w:eastAsia="Calibri" w:hAnsi="Arial" w:cs="Arial"/>
                <w:lang w:val="fr-CA"/>
              </w:rPr>
              <w:t>;</w:t>
            </w:r>
          </w:p>
          <w:p w14:paraId="5D09BA11" w14:textId="62B842B9" w:rsidR="00E87179" w:rsidRPr="00884A21" w:rsidRDefault="00A57560" w:rsidP="00C83A3B">
            <w:pPr>
              <w:pStyle w:val="ListParagraph"/>
              <w:numPr>
                <w:ilvl w:val="0"/>
                <w:numId w:val="1"/>
              </w:numPr>
              <w:spacing w:before="120" w:after="120" w:line="240" w:lineRule="auto"/>
              <w:rPr>
                <w:rFonts w:ascii="Arial" w:eastAsia="Calibri" w:hAnsi="Arial" w:cs="Arial"/>
                <w:lang w:val="fr-CA"/>
              </w:rPr>
            </w:pPr>
            <w:r w:rsidRPr="00884A21">
              <w:rPr>
                <w:rFonts w:ascii="Arial" w:eastAsia="Calibri" w:hAnsi="Arial" w:cs="Arial"/>
                <w:lang w:val="fr-CA"/>
              </w:rPr>
              <w:t>c</w:t>
            </w:r>
            <w:r w:rsidR="00630CDF" w:rsidRPr="00884A21">
              <w:rPr>
                <w:rFonts w:ascii="Arial" w:eastAsia="Calibri" w:hAnsi="Arial" w:cs="Arial"/>
                <w:lang w:val="fr-CA"/>
              </w:rPr>
              <w:t xml:space="preserve">oordonner les partenariats avec les secteurs et les systèmes nécessaires pour répondre à </w:t>
            </w:r>
            <w:r w:rsidR="002A48D0" w:rsidRPr="00884A21">
              <w:rPr>
                <w:rFonts w:ascii="Arial" w:eastAsia="Calibri" w:hAnsi="Arial" w:cs="Arial"/>
                <w:lang w:val="fr-CA"/>
              </w:rPr>
              <w:t>leurs</w:t>
            </w:r>
            <w:r w:rsidR="00630CDF" w:rsidRPr="00884A21">
              <w:rPr>
                <w:rFonts w:ascii="Arial" w:eastAsia="Calibri" w:hAnsi="Arial" w:cs="Arial"/>
                <w:lang w:val="fr-CA"/>
              </w:rPr>
              <w:t xml:space="preserve"> priorités (</w:t>
            </w:r>
            <w:r w:rsidR="002A48D0" w:rsidRPr="00884A21">
              <w:rPr>
                <w:rFonts w:ascii="Arial" w:eastAsia="Calibri" w:hAnsi="Arial" w:cs="Arial"/>
                <w:lang w:val="fr-CA"/>
              </w:rPr>
              <w:t>p. ex.</w:t>
            </w:r>
            <w:r w:rsidR="00630CDF" w:rsidRPr="00884A21">
              <w:rPr>
                <w:rFonts w:ascii="Arial" w:eastAsia="Calibri" w:hAnsi="Arial" w:cs="Arial"/>
                <w:lang w:val="fr-CA"/>
              </w:rPr>
              <w:t xml:space="preserve"> au-delà du secteur des services </w:t>
            </w:r>
            <w:r w:rsidR="002A48D0" w:rsidRPr="00884A21">
              <w:rPr>
                <w:rFonts w:ascii="Arial" w:eastAsia="Calibri" w:hAnsi="Arial" w:cs="Arial"/>
                <w:lang w:val="fr-CA"/>
              </w:rPr>
              <w:t>en itinérance);</w:t>
            </w:r>
          </w:p>
          <w:p w14:paraId="7711AD0A" w14:textId="30774F2A" w:rsidR="00E87179" w:rsidRPr="00884A21" w:rsidRDefault="00A57560" w:rsidP="00C83A3B">
            <w:pPr>
              <w:pStyle w:val="ListParagraph"/>
              <w:numPr>
                <w:ilvl w:val="0"/>
                <w:numId w:val="1"/>
              </w:numPr>
              <w:spacing w:before="120" w:after="120" w:line="240" w:lineRule="auto"/>
              <w:rPr>
                <w:rFonts w:ascii="Arial" w:hAnsi="Arial" w:cs="Arial"/>
                <w:lang w:val="fr-CA"/>
              </w:rPr>
            </w:pPr>
            <w:r w:rsidRPr="00884A21">
              <w:rPr>
                <w:rFonts w:ascii="Arial" w:eastAsia="Calibri" w:hAnsi="Arial" w:cs="Arial"/>
                <w:lang w:val="fr-CA"/>
              </w:rPr>
              <w:t>i</w:t>
            </w:r>
            <w:r w:rsidR="00630CDF" w:rsidRPr="00884A21">
              <w:rPr>
                <w:rFonts w:ascii="Arial" w:eastAsia="Calibri" w:hAnsi="Arial" w:cs="Arial"/>
                <w:lang w:val="fr-CA"/>
              </w:rPr>
              <w:t xml:space="preserve">ntégrer les efforts locaux </w:t>
            </w:r>
            <w:r w:rsidR="002A48D0" w:rsidRPr="00884A21">
              <w:rPr>
                <w:rFonts w:ascii="Arial" w:eastAsia="Calibri" w:hAnsi="Arial" w:cs="Arial"/>
                <w:lang w:val="fr-CA"/>
              </w:rPr>
              <w:t>aux efforts</w:t>
            </w:r>
            <w:r w:rsidR="00630CDF" w:rsidRPr="00884A21">
              <w:rPr>
                <w:rFonts w:ascii="Arial" w:eastAsia="Calibri" w:hAnsi="Arial" w:cs="Arial"/>
                <w:lang w:val="fr-CA"/>
              </w:rPr>
              <w:t xml:space="preserve"> provinc</w:t>
            </w:r>
            <w:r w:rsidR="002A48D0" w:rsidRPr="00884A21">
              <w:rPr>
                <w:rFonts w:ascii="Arial" w:eastAsia="Calibri" w:hAnsi="Arial" w:cs="Arial"/>
                <w:lang w:val="fr-CA"/>
              </w:rPr>
              <w:t>iaux</w:t>
            </w:r>
            <w:r w:rsidR="00630CDF" w:rsidRPr="00884A21">
              <w:rPr>
                <w:rFonts w:ascii="Arial" w:eastAsia="Calibri" w:hAnsi="Arial" w:cs="Arial"/>
                <w:lang w:val="fr-CA"/>
              </w:rPr>
              <w:t xml:space="preserve"> ou territo</w:t>
            </w:r>
            <w:r w:rsidR="002A48D0" w:rsidRPr="00884A21">
              <w:rPr>
                <w:rFonts w:ascii="Arial" w:eastAsia="Calibri" w:hAnsi="Arial" w:cs="Arial"/>
                <w:lang w:val="fr-CA"/>
              </w:rPr>
              <w:t>riaux.</w:t>
            </w:r>
          </w:p>
          <w:p w14:paraId="108774BD" w14:textId="0F641685" w:rsidR="00E87179" w:rsidRPr="00884A21" w:rsidRDefault="00000000" w:rsidP="0057092D">
            <w:pPr>
              <w:spacing w:before="120" w:after="120" w:line="240" w:lineRule="auto"/>
              <w:ind w:left="288" w:hanging="288"/>
              <w:rPr>
                <w:rFonts w:ascii="Arial" w:hAnsi="Arial" w:cs="Arial"/>
                <w:lang w:val="fr-CA"/>
              </w:rPr>
            </w:pPr>
            <w:sdt>
              <w:sdtPr>
                <w:rPr>
                  <w:rFonts w:ascii="Arial" w:hAnsi="Arial" w:cs="Arial"/>
                </w:rPr>
                <w:id w:val="-1555924639"/>
                <w14:checkbox>
                  <w14:checked w14:val="0"/>
                  <w14:checkedState w14:val="2612" w14:font="MS Gothic"/>
                  <w14:uncheckedState w14:val="2610" w14:font="MS Gothic"/>
                </w14:checkbox>
              </w:sdtPr>
              <w:sdtContent>
                <w:r w:rsidR="00630CDF" w:rsidRPr="00884A21">
                  <w:rPr>
                    <w:rFonts w:ascii="Segoe UI Symbol" w:eastAsia="MS Gothic" w:hAnsi="Segoe UI Symbol" w:cs="Segoe UI Symbol"/>
                    <w:lang w:val="fr-CA"/>
                  </w:rPr>
                  <w:t>☐</w:t>
                </w:r>
              </w:sdtContent>
            </w:sdt>
            <w:r w:rsidR="00630CDF" w:rsidRPr="00884A21">
              <w:rPr>
                <w:rFonts w:ascii="Arial" w:hAnsi="Arial" w:cs="Arial"/>
                <w:lang w:val="fr-CA"/>
              </w:rPr>
              <w:t xml:space="preserve"> Procédures pour régler les conflits d’intérêts réels ou perçus (</w:t>
            </w:r>
            <w:r w:rsidR="002A48D0" w:rsidRPr="00884A21">
              <w:rPr>
                <w:rFonts w:ascii="Arial" w:hAnsi="Arial" w:cs="Arial"/>
                <w:lang w:val="fr-CA"/>
              </w:rPr>
              <w:t>p. ex.</w:t>
            </w:r>
            <w:r w:rsidR="00630CDF" w:rsidRPr="00884A21">
              <w:rPr>
                <w:rFonts w:ascii="Arial" w:hAnsi="Arial" w:cs="Arial"/>
                <w:lang w:val="fr-CA"/>
              </w:rPr>
              <w:t xml:space="preserve"> les membres </w:t>
            </w:r>
            <w:r w:rsidR="002A48D0" w:rsidRPr="00884A21">
              <w:rPr>
                <w:rFonts w:ascii="Arial" w:hAnsi="Arial" w:cs="Arial"/>
                <w:lang w:val="fr-CA"/>
              </w:rPr>
              <w:t xml:space="preserve">doivent </w:t>
            </w:r>
            <w:r w:rsidR="00630CDF" w:rsidRPr="00884A21">
              <w:rPr>
                <w:rFonts w:ascii="Arial" w:hAnsi="Arial" w:cs="Arial"/>
                <w:lang w:val="fr-CA"/>
              </w:rPr>
              <w:t>se récuse</w:t>
            </w:r>
            <w:r w:rsidR="002A48D0" w:rsidRPr="00884A21">
              <w:rPr>
                <w:rFonts w:ascii="Arial" w:hAnsi="Arial" w:cs="Arial"/>
                <w:lang w:val="fr-CA"/>
              </w:rPr>
              <w:t>r</w:t>
            </w:r>
            <w:r w:rsidR="00630CDF" w:rsidRPr="00884A21">
              <w:rPr>
                <w:rFonts w:ascii="Arial" w:hAnsi="Arial" w:cs="Arial"/>
                <w:lang w:val="fr-CA"/>
              </w:rPr>
              <w:t xml:space="preserve"> lorsqu’ils ont des liens avec </w:t>
            </w:r>
            <w:r w:rsidR="002A48D0" w:rsidRPr="00884A21">
              <w:rPr>
                <w:rFonts w:ascii="Arial" w:hAnsi="Arial" w:cs="Arial"/>
                <w:lang w:val="fr-CA"/>
              </w:rPr>
              <w:t>d</w:t>
            </w:r>
            <w:r w:rsidR="00630CDF" w:rsidRPr="00884A21">
              <w:rPr>
                <w:rFonts w:ascii="Arial" w:hAnsi="Arial" w:cs="Arial"/>
                <w:lang w:val="fr-CA"/>
              </w:rPr>
              <w:t xml:space="preserve">es projets proposés), y compris </w:t>
            </w:r>
            <w:r w:rsidR="002A48D0" w:rsidRPr="00884A21">
              <w:rPr>
                <w:rFonts w:ascii="Arial" w:hAnsi="Arial" w:cs="Arial"/>
                <w:lang w:val="fr-CA"/>
              </w:rPr>
              <w:t>lorsque des membres sont d</w:t>
            </w:r>
            <w:r w:rsidR="00630CDF" w:rsidRPr="00884A21">
              <w:rPr>
                <w:rFonts w:ascii="Arial" w:hAnsi="Arial" w:cs="Arial"/>
                <w:lang w:val="fr-CA"/>
              </w:rPr>
              <w:t>es élus municipaux</w:t>
            </w:r>
            <w:r w:rsidR="002A48D0" w:rsidRPr="00884A21">
              <w:rPr>
                <w:rFonts w:ascii="Arial" w:hAnsi="Arial" w:cs="Arial"/>
                <w:lang w:val="fr-CA"/>
              </w:rPr>
              <w:t>.</w:t>
            </w:r>
          </w:p>
          <w:p w14:paraId="367DEA49" w14:textId="1FD6A3ED" w:rsidR="00E87179" w:rsidRPr="00884A21" w:rsidRDefault="00000000" w:rsidP="0057092D">
            <w:pPr>
              <w:spacing w:before="120" w:after="120" w:line="240" w:lineRule="auto"/>
              <w:ind w:left="288" w:hanging="288"/>
              <w:rPr>
                <w:rFonts w:ascii="Arial" w:hAnsi="Arial" w:cs="Arial"/>
                <w:lang w:val="fr-CA"/>
              </w:rPr>
            </w:pPr>
            <w:sdt>
              <w:sdtPr>
                <w:rPr>
                  <w:rFonts w:ascii="Arial" w:hAnsi="Arial" w:cs="Arial"/>
                </w:rPr>
                <w:id w:val="-2019294087"/>
                <w14:checkbox>
                  <w14:checked w14:val="0"/>
                  <w14:checkedState w14:val="2612" w14:font="MS Gothic"/>
                  <w14:uncheckedState w14:val="2610" w14:font="MS Gothic"/>
                </w14:checkbox>
              </w:sdtPr>
              <w:sdtContent>
                <w:r w:rsidR="00630CDF" w:rsidRPr="00884A21">
                  <w:rPr>
                    <w:rFonts w:ascii="Segoe UI Symbol" w:eastAsia="MS Gothic" w:hAnsi="Segoe UI Symbol" w:cs="Segoe UI Symbol"/>
                    <w:lang w:val="fr-CA"/>
                  </w:rPr>
                  <w:t>☐</w:t>
                </w:r>
              </w:sdtContent>
            </w:sdt>
            <w:r w:rsidR="00630CDF" w:rsidRPr="00884A21">
              <w:rPr>
                <w:rFonts w:ascii="Arial" w:hAnsi="Arial" w:cs="Arial"/>
                <w:lang w:val="fr-CA"/>
              </w:rPr>
              <w:t xml:space="preserve"> Procédures d’évaluation et de recommandation de</w:t>
            </w:r>
            <w:r w:rsidR="002A48D0" w:rsidRPr="00884A21">
              <w:rPr>
                <w:rFonts w:ascii="Arial" w:hAnsi="Arial" w:cs="Arial"/>
                <w:lang w:val="fr-CA"/>
              </w:rPr>
              <w:t>s</w:t>
            </w:r>
            <w:r w:rsidR="00630CDF" w:rsidRPr="00884A21">
              <w:rPr>
                <w:rFonts w:ascii="Arial" w:hAnsi="Arial" w:cs="Arial"/>
                <w:lang w:val="fr-CA"/>
              </w:rPr>
              <w:t xml:space="preserve"> propositions de projet </w:t>
            </w:r>
            <w:r w:rsidR="002A48D0" w:rsidRPr="00884A21">
              <w:rPr>
                <w:rFonts w:ascii="Arial" w:hAnsi="Arial" w:cs="Arial"/>
                <w:lang w:val="fr-CA"/>
              </w:rPr>
              <w:t>en vue</w:t>
            </w:r>
            <w:r w:rsidR="00630CDF" w:rsidRPr="00884A21">
              <w:rPr>
                <w:rFonts w:ascii="Arial" w:hAnsi="Arial" w:cs="Arial"/>
                <w:lang w:val="fr-CA"/>
              </w:rPr>
              <w:t xml:space="preserve"> </w:t>
            </w:r>
            <w:r w:rsidR="002A48D0" w:rsidRPr="00884A21">
              <w:rPr>
                <w:rFonts w:ascii="Arial" w:hAnsi="Arial" w:cs="Arial"/>
                <w:lang w:val="fr-CA"/>
              </w:rPr>
              <w:t>du</w:t>
            </w:r>
            <w:r w:rsidR="00630CDF" w:rsidRPr="00884A21">
              <w:rPr>
                <w:rFonts w:ascii="Arial" w:hAnsi="Arial" w:cs="Arial"/>
                <w:lang w:val="fr-CA"/>
              </w:rPr>
              <w:t xml:space="preserve"> financement </w:t>
            </w:r>
            <w:r w:rsidR="002A48D0" w:rsidRPr="00884A21">
              <w:rPr>
                <w:rFonts w:ascii="Arial" w:hAnsi="Arial" w:cs="Arial"/>
                <w:lang w:val="fr-CA"/>
              </w:rPr>
              <w:t>dans le cadre de</w:t>
            </w:r>
            <w:r w:rsidR="00630CDF" w:rsidRPr="00884A21">
              <w:rPr>
                <w:rFonts w:ascii="Arial" w:hAnsi="Arial" w:cs="Arial"/>
                <w:lang w:val="fr-CA"/>
              </w:rPr>
              <w:t xml:space="preserve"> Vers un </w:t>
            </w:r>
            <w:r w:rsidR="00914D80" w:rsidRPr="00884A21">
              <w:rPr>
                <w:rFonts w:ascii="Arial" w:hAnsi="Arial" w:cs="Arial"/>
                <w:lang w:val="fr-CA"/>
              </w:rPr>
              <w:t>chez</w:t>
            </w:r>
            <w:r w:rsidR="00914D80" w:rsidRPr="00884A21">
              <w:rPr>
                <w:rFonts w:ascii="Arial" w:hAnsi="Arial" w:cs="Arial"/>
                <w:lang w:val="fr-CA"/>
              </w:rPr>
              <w:noBreakHyphen/>
              <w:t>soi</w:t>
            </w:r>
            <w:r w:rsidR="00630CDF" w:rsidRPr="00884A21">
              <w:rPr>
                <w:rFonts w:ascii="Arial" w:hAnsi="Arial" w:cs="Arial"/>
                <w:lang w:val="fr-CA"/>
              </w:rPr>
              <w:t xml:space="preserve"> (</w:t>
            </w:r>
            <w:r w:rsidR="002A48D0" w:rsidRPr="00884A21">
              <w:rPr>
                <w:rFonts w:ascii="Arial" w:hAnsi="Arial" w:cs="Arial"/>
                <w:lang w:val="fr-CA"/>
              </w:rPr>
              <w:t>p. ex.</w:t>
            </w:r>
            <w:r w:rsidR="00630CDF" w:rsidRPr="00884A21">
              <w:rPr>
                <w:rFonts w:ascii="Arial" w:hAnsi="Arial" w:cs="Arial"/>
                <w:lang w:val="fr-CA"/>
              </w:rPr>
              <w:t xml:space="preserve"> </w:t>
            </w:r>
            <w:r w:rsidR="002A48D0" w:rsidRPr="00884A21">
              <w:rPr>
                <w:rFonts w:ascii="Arial" w:hAnsi="Arial" w:cs="Arial"/>
                <w:lang w:val="fr-CA"/>
              </w:rPr>
              <w:t>à l’</w:t>
            </w:r>
            <w:r w:rsidR="00630CDF" w:rsidRPr="00884A21">
              <w:rPr>
                <w:rFonts w:ascii="Arial" w:hAnsi="Arial" w:cs="Arial"/>
                <w:lang w:val="fr-CA"/>
              </w:rPr>
              <w:t>appu</w:t>
            </w:r>
            <w:r w:rsidR="002A48D0" w:rsidRPr="00884A21">
              <w:rPr>
                <w:rFonts w:ascii="Arial" w:hAnsi="Arial" w:cs="Arial"/>
                <w:lang w:val="fr-CA"/>
              </w:rPr>
              <w:t>i d’</w:t>
            </w:r>
            <w:r w:rsidR="00630CDF" w:rsidRPr="00884A21">
              <w:rPr>
                <w:rFonts w:ascii="Arial" w:hAnsi="Arial" w:cs="Arial"/>
                <w:lang w:val="fr-CA"/>
              </w:rPr>
              <w:t>un processus d’évaluation juste, équitable et transparent établi par l’</w:t>
            </w:r>
            <w:r w:rsidR="00525190" w:rsidRPr="00884A21">
              <w:rPr>
                <w:rFonts w:ascii="Arial" w:hAnsi="Arial" w:cs="Arial"/>
                <w:lang w:val="fr-CA"/>
              </w:rPr>
              <w:t>Entité</w:t>
            </w:r>
            <w:r w:rsidR="00630CDF" w:rsidRPr="00884A21">
              <w:rPr>
                <w:rFonts w:ascii="Arial" w:hAnsi="Arial" w:cs="Arial"/>
                <w:lang w:val="fr-CA"/>
              </w:rPr>
              <w:t xml:space="preserve"> communautaire)</w:t>
            </w:r>
            <w:r w:rsidR="002A48D0" w:rsidRPr="00884A21">
              <w:rPr>
                <w:rFonts w:ascii="Arial" w:hAnsi="Arial" w:cs="Arial"/>
                <w:lang w:val="fr-CA"/>
              </w:rPr>
              <w:t>.</w:t>
            </w:r>
          </w:p>
          <w:p w14:paraId="7C71D719" w14:textId="7E262F7C" w:rsidR="00E87179" w:rsidRPr="00884A21" w:rsidRDefault="00000000" w:rsidP="0057092D">
            <w:pPr>
              <w:spacing w:before="120" w:after="120" w:line="240" w:lineRule="auto"/>
              <w:ind w:left="288" w:hanging="288"/>
              <w:rPr>
                <w:rFonts w:ascii="Arial" w:hAnsi="Arial" w:cs="Arial"/>
                <w:lang w:val="fr-CA"/>
              </w:rPr>
            </w:pPr>
            <w:sdt>
              <w:sdtPr>
                <w:rPr>
                  <w:rFonts w:ascii="Arial" w:hAnsi="Arial" w:cs="Arial"/>
                </w:rPr>
                <w:id w:val="-401523659"/>
                <w14:checkbox>
                  <w14:checked w14:val="0"/>
                  <w14:checkedState w14:val="2612" w14:font="MS Gothic"/>
                  <w14:uncheckedState w14:val="2610" w14:font="MS Gothic"/>
                </w14:checkbox>
              </w:sdtPr>
              <w:sdtContent>
                <w:r w:rsidR="00630CDF" w:rsidRPr="00884A21">
                  <w:rPr>
                    <w:rFonts w:ascii="Segoe UI Symbol" w:eastAsia="MS Gothic" w:hAnsi="Segoe UI Symbol" w:cs="Segoe UI Symbol"/>
                    <w:lang w:val="fr-CA"/>
                  </w:rPr>
                  <w:t>☐</w:t>
                </w:r>
              </w:sdtContent>
            </w:sdt>
            <w:r w:rsidR="00630CDF" w:rsidRPr="00884A21">
              <w:rPr>
                <w:rFonts w:ascii="Arial" w:hAnsi="Arial" w:cs="Arial"/>
                <w:lang w:val="fr-CA"/>
              </w:rPr>
              <w:t xml:space="preserve"> Responsabilités exclusives et </w:t>
            </w:r>
            <w:r w:rsidR="005E02A3" w:rsidRPr="00884A21">
              <w:rPr>
                <w:rFonts w:ascii="Arial" w:hAnsi="Arial" w:cs="Arial"/>
                <w:lang w:val="fr-CA"/>
              </w:rPr>
              <w:t>communes</w:t>
            </w:r>
            <w:r w:rsidR="00630CDF" w:rsidRPr="00884A21">
              <w:rPr>
                <w:rFonts w:ascii="Arial" w:hAnsi="Arial" w:cs="Arial"/>
                <w:lang w:val="fr-CA"/>
              </w:rPr>
              <w:t xml:space="preserve"> entre le </w:t>
            </w:r>
            <w:r w:rsidR="00A3729E">
              <w:rPr>
                <w:rFonts w:ascii="Arial" w:hAnsi="Arial" w:cs="Arial"/>
                <w:lang w:val="fr-CA"/>
              </w:rPr>
              <w:t>CCC</w:t>
            </w:r>
            <w:r w:rsidR="00630CDF" w:rsidRPr="00884A21">
              <w:rPr>
                <w:rFonts w:ascii="Arial" w:hAnsi="Arial" w:cs="Arial"/>
                <w:lang w:val="fr-CA"/>
              </w:rPr>
              <w:t xml:space="preserve"> et l’Entité </w:t>
            </w:r>
            <w:r w:rsidR="00BC5AE9" w:rsidRPr="00884A21">
              <w:rPr>
                <w:rFonts w:ascii="Arial" w:hAnsi="Arial" w:cs="Arial"/>
                <w:lang w:val="fr-CA"/>
              </w:rPr>
              <w:t>c</w:t>
            </w:r>
            <w:r w:rsidR="00630CDF" w:rsidRPr="00884A21">
              <w:rPr>
                <w:rFonts w:ascii="Arial" w:hAnsi="Arial" w:cs="Arial"/>
                <w:lang w:val="fr-CA"/>
              </w:rPr>
              <w:t>ommunautaire</w:t>
            </w:r>
          </w:p>
          <w:p w14:paraId="0CBC5CE9" w14:textId="4BA74D05" w:rsidR="00E87179" w:rsidRPr="00884A21" w:rsidRDefault="00000000" w:rsidP="0057092D">
            <w:pPr>
              <w:spacing w:before="120" w:after="120" w:line="240" w:lineRule="auto"/>
              <w:ind w:left="288" w:hanging="288"/>
              <w:rPr>
                <w:rFonts w:ascii="Arial" w:hAnsi="Arial" w:cs="Arial"/>
                <w:lang w:val="fr-CA"/>
              </w:rPr>
            </w:pPr>
            <w:sdt>
              <w:sdtPr>
                <w:rPr>
                  <w:rFonts w:ascii="Arial" w:hAnsi="Arial" w:cs="Arial"/>
                </w:rPr>
                <w:id w:val="-1673336768"/>
                <w14:checkbox>
                  <w14:checked w14:val="0"/>
                  <w14:checkedState w14:val="2612" w14:font="MS Gothic"/>
                  <w14:uncheckedState w14:val="2610" w14:font="MS Gothic"/>
                </w14:checkbox>
              </w:sdtPr>
              <w:sdtContent>
                <w:r w:rsidR="00630CDF" w:rsidRPr="00884A21">
                  <w:rPr>
                    <w:rFonts w:ascii="Segoe UI Symbol" w:eastAsia="MS Gothic" w:hAnsi="Segoe UI Symbol" w:cs="Segoe UI Symbol"/>
                    <w:lang w:val="fr-CA"/>
                  </w:rPr>
                  <w:t>☐</w:t>
                </w:r>
              </w:sdtContent>
            </w:sdt>
            <w:r w:rsidR="00630CDF" w:rsidRPr="00884A21">
              <w:rPr>
                <w:rFonts w:ascii="Arial" w:hAnsi="Arial" w:cs="Arial"/>
                <w:lang w:val="fr-CA"/>
              </w:rPr>
              <w:t xml:space="preserve"> Modalités d’adhésion, </w:t>
            </w:r>
            <w:r w:rsidR="005E02A3" w:rsidRPr="00884A21">
              <w:rPr>
                <w:rFonts w:ascii="Arial" w:hAnsi="Arial" w:cs="Arial"/>
                <w:lang w:val="fr-CA"/>
              </w:rPr>
              <w:t>notamment</w:t>
            </w:r>
            <w:r w:rsidR="00630CDF" w:rsidRPr="00884A21">
              <w:rPr>
                <w:rFonts w:ascii="Arial" w:hAnsi="Arial" w:cs="Arial"/>
                <w:lang w:val="fr-CA"/>
              </w:rPr>
              <w:t> :</w:t>
            </w:r>
          </w:p>
          <w:p w14:paraId="28170544" w14:textId="31F2BB16" w:rsidR="00E87179" w:rsidRPr="00884A21" w:rsidRDefault="00993A0C" w:rsidP="00C83A3B">
            <w:pPr>
              <w:pStyle w:val="ListParagraph"/>
              <w:numPr>
                <w:ilvl w:val="0"/>
                <w:numId w:val="1"/>
              </w:numPr>
              <w:spacing w:before="120" w:after="120" w:line="240" w:lineRule="auto"/>
              <w:rPr>
                <w:rFonts w:ascii="Arial" w:hAnsi="Arial" w:cs="Arial"/>
                <w:lang w:val="fr-CA"/>
              </w:rPr>
            </w:pPr>
            <w:r w:rsidRPr="00884A21">
              <w:rPr>
                <w:rFonts w:ascii="Arial" w:hAnsi="Arial" w:cs="Arial"/>
                <w:lang w:val="fr-CA"/>
              </w:rPr>
              <w:t>Processus de recrutement</w:t>
            </w:r>
          </w:p>
          <w:p w14:paraId="423E87D6" w14:textId="47FFF8CF" w:rsidR="00E87179" w:rsidRPr="00884A21" w:rsidRDefault="00993A0C" w:rsidP="00C83A3B">
            <w:pPr>
              <w:pStyle w:val="ListParagraph"/>
              <w:numPr>
                <w:ilvl w:val="0"/>
                <w:numId w:val="1"/>
              </w:numPr>
              <w:spacing w:before="120" w:after="120" w:line="240" w:lineRule="auto"/>
              <w:rPr>
                <w:rFonts w:ascii="Arial" w:hAnsi="Arial" w:cs="Arial"/>
                <w:lang w:val="fr-CA"/>
              </w:rPr>
            </w:pPr>
            <w:r w:rsidRPr="00884A21">
              <w:rPr>
                <w:rFonts w:ascii="Arial" w:hAnsi="Arial" w:cs="Arial"/>
                <w:lang w:val="fr-CA"/>
              </w:rPr>
              <w:t>Durée du mandat</w:t>
            </w:r>
          </w:p>
          <w:p w14:paraId="00E1D1FD" w14:textId="1D990974" w:rsidR="00E87179" w:rsidRPr="00884A21" w:rsidRDefault="00993A0C" w:rsidP="00C83A3B">
            <w:pPr>
              <w:pStyle w:val="ListParagraph"/>
              <w:numPr>
                <w:ilvl w:val="0"/>
                <w:numId w:val="1"/>
              </w:numPr>
              <w:spacing w:before="120" w:after="120" w:line="240" w:lineRule="auto"/>
              <w:rPr>
                <w:rFonts w:ascii="Arial" w:hAnsi="Arial" w:cs="Arial"/>
                <w:lang w:val="fr-CA"/>
              </w:rPr>
            </w:pPr>
            <w:r w:rsidRPr="00884A21">
              <w:rPr>
                <w:rFonts w:ascii="Arial" w:hAnsi="Arial" w:cs="Arial"/>
                <w:lang w:val="fr-CA"/>
              </w:rPr>
              <w:t xml:space="preserve">Exigences </w:t>
            </w:r>
            <w:r w:rsidR="005E02A3" w:rsidRPr="00884A21">
              <w:rPr>
                <w:rFonts w:ascii="Arial" w:hAnsi="Arial" w:cs="Arial"/>
                <w:lang w:val="fr-CA"/>
              </w:rPr>
              <w:t>en matière d’assiduité</w:t>
            </w:r>
          </w:p>
          <w:p w14:paraId="536EF1CC" w14:textId="41F8F16B" w:rsidR="00E87179" w:rsidRPr="00884A21" w:rsidRDefault="00993A0C" w:rsidP="00C83A3B">
            <w:pPr>
              <w:pStyle w:val="ListParagraph"/>
              <w:numPr>
                <w:ilvl w:val="0"/>
                <w:numId w:val="1"/>
              </w:numPr>
              <w:spacing w:before="120" w:after="120" w:line="240" w:lineRule="auto"/>
              <w:rPr>
                <w:rFonts w:ascii="Arial" w:hAnsi="Arial" w:cs="Arial"/>
                <w:lang w:val="fr-CA"/>
              </w:rPr>
            </w:pPr>
            <w:r w:rsidRPr="00884A21">
              <w:rPr>
                <w:rFonts w:ascii="Arial" w:hAnsi="Arial" w:cs="Arial"/>
                <w:lang w:val="fr-CA"/>
              </w:rPr>
              <w:t>Tâches déléguées</w:t>
            </w:r>
          </w:p>
          <w:p w14:paraId="4C5A54EA" w14:textId="7D8D23AC" w:rsidR="00E87179" w:rsidRPr="00752C81" w:rsidRDefault="00752C81" w:rsidP="006301CA">
            <w:pPr>
              <w:pStyle w:val="ListParagraph"/>
              <w:numPr>
                <w:ilvl w:val="0"/>
                <w:numId w:val="1"/>
              </w:numPr>
              <w:spacing w:before="120" w:after="120" w:line="240" w:lineRule="auto"/>
              <w:rPr>
                <w:rFonts w:ascii="Arial" w:hAnsi="Arial" w:cs="Arial"/>
                <w:lang w:val="fr-CA"/>
              </w:rPr>
            </w:pPr>
            <w:r w:rsidRPr="00752C81">
              <w:rPr>
                <w:rFonts w:ascii="Arial" w:hAnsi="Arial" w:cs="Arial"/>
                <w:lang w:val="fr-CA"/>
              </w:rPr>
              <w:t>Avoir au moins deux sièges disponibles pour accommoder un membre de l'autre Entité communautaire et CCC</w:t>
            </w:r>
            <w:r w:rsidRPr="00752C81">
              <w:rPr>
                <w:rFonts w:ascii="Arial" w:hAnsi="Arial" w:cs="Arial"/>
                <w:lang w:val="fr-CA"/>
              </w:rPr>
              <w:t>/</w:t>
            </w:r>
            <w:r w:rsidRPr="00752C81">
              <w:rPr>
                <w:rFonts w:ascii="Arial" w:hAnsi="Arial" w:cs="Arial"/>
                <w:lang w:val="fr-CA"/>
              </w:rPr>
              <w:t>Conseil consultatif régional (</w:t>
            </w:r>
            <w:r>
              <w:rPr>
                <w:rFonts w:ascii="Arial" w:hAnsi="Arial" w:cs="Arial"/>
                <w:lang w:val="fr-CA"/>
              </w:rPr>
              <w:t>CCR</w:t>
            </w:r>
            <w:r w:rsidRPr="00752C81">
              <w:rPr>
                <w:rFonts w:ascii="Arial" w:hAnsi="Arial" w:cs="Arial"/>
                <w:lang w:val="fr-CA"/>
              </w:rPr>
              <w:t>), le cas échéant</w:t>
            </w:r>
          </w:p>
          <w:p w14:paraId="041C885D" w14:textId="21975024" w:rsidR="00E87179" w:rsidRPr="00BC5AE9" w:rsidRDefault="00630CDF" w:rsidP="00E87179">
            <w:pPr>
              <w:spacing w:before="120" w:after="120" w:line="240" w:lineRule="auto"/>
              <w:rPr>
                <w:rFonts w:ascii="Arial" w:hAnsi="Arial" w:cs="Arial"/>
                <w:sz w:val="24"/>
                <w:szCs w:val="24"/>
                <w:lang w:val="fr-CA"/>
              </w:rPr>
            </w:pPr>
            <w:r w:rsidRPr="00884A21">
              <w:rPr>
                <w:rFonts w:ascii="Arial" w:hAnsi="Arial" w:cs="Arial"/>
                <w:lang w:val="fr-CA"/>
              </w:rPr>
              <w:t xml:space="preserve">Voir la </w:t>
            </w:r>
            <w:hyperlink r:id="rId11" w:anchor="_toc8" w:history="1">
              <w:r w:rsidRPr="00884A21">
                <w:rPr>
                  <w:rStyle w:val="Hyperlink"/>
                  <w:rFonts w:ascii="Arial" w:hAnsi="Arial" w:cs="Arial"/>
                  <w:lang w:val="fr-CA"/>
                </w:rPr>
                <w:t xml:space="preserve">directive sur les </w:t>
              </w:r>
              <w:r w:rsidR="00A57560" w:rsidRPr="00884A21">
                <w:rPr>
                  <w:rStyle w:val="Hyperlink"/>
                  <w:rFonts w:ascii="Arial" w:hAnsi="Arial" w:cs="Arial"/>
                  <w:lang w:val="fr-CA"/>
                </w:rPr>
                <w:t>C</w:t>
              </w:r>
              <w:r w:rsidRPr="00884A21">
                <w:rPr>
                  <w:rStyle w:val="Hyperlink"/>
                  <w:rFonts w:ascii="Arial" w:hAnsi="Arial" w:cs="Arial"/>
                  <w:lang w:val="fr-CA"/>
                </w:rPr>
                <w:t xml:space="preserve">onseils consultatifs communautaires et les </w:t>
              </w:r>
              <w:r w:rsidR="00A57560" w:rsidRPr="00884A21">
                <w:rPr>
                  <w:rStyle w:val="Hyperlink"/>
                  <w:rFonts w:ascii="Arial" w:hAnsi="Arial" w:cs="Arial"/>
                  <w:lang w:val="fr-CA"/>
                </w:rPr>
                <w:t>C</w:t>
              </w:r>
              <w:r w:rsidRPr="00884A21">
                <w:rPr>
                  <w:rStyle w:val="Hyperlink"/>
                  <w:rFonts w:ascii="Arial" w:hAnsi="Arial" w:cs="Arial"/>
                  <w:lang w:val="fr-CA"/>
                </w:rPr>
                <w:t xml:space="preserve">onseils consultatifs régionaux de Vers un </w:t>
              </w:r>
              <w:r w:rsidR="00914D80" w:rsidRPr="00884A21">
                <w:rPr>
                  <w:rStyle w:val="Hyperlink"/>
                  <w:rFonts w:ascii="Arial" w:hAnsi="Arial" w:cs="Arial"/>
                  <w:lang w:val="fr-CA"/>
                </w:rPr>
                <w:t>chez</w:t>
              </w:r>
              <w:r w:rsidR="00914D80" w:rsidRPr="00884A21">
                <w:rPr>
                  <w:rStyle w:val="Hyperlink"/>
                  <w:rFonts w:ascii="Arial" w:hAnsi="Arial" w:cs="Arial"/>
                  <w:lang w:val="fr-CA"/>
                </w:rPr>
                <w:noBreakHyphen/>
                <w:t>soi</w:t>
              </w:r>
            </w:hyperlink>
            <w:r w:rsidRPr="00884A21">
              <w:rPr>
                <w:rFonts w:ascii="Arial" w:hAnsi="Arial" w:cs="Arial"/>
                <w:lang w:val="fr-CA"/>
              </w:rPr>
              <w:t xml:space="preserve">. </w:t>
            </w:r>
          </w:p>
        </w:tc>
      </w:tr>
      <w:tr w:rsidR="009778F8" w:rsidRPr="0003345F" w14:paraId="663FF4FA" w14:textId="2745006D" w:rsidTr="00D155F3">
        <w:trPr>
          <w:cantSplit/>
          <w:trHeight w:val="332"/>
        </w:trPr>
        <w:tc>
          <w:tcPr>
            <w:tcW w:w="248" w:type="pct"/>
            <w:tcBorders>
              <w:right w:val="single" w:sz="4" w:space="0" w:color="auto"/>
            </w:tcBorders>
            <w:shd w:val="clear" w:color="auto" w:fill="auto"/>
            <w:noWrap/>
            <w:vAlign w:val="center"/>
          </w:tcPr>
          <w:p w14:paraId="66E06B82" w14:textId="488E6391"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865319556"/>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6076F994" w14:textId="7EAB73A2" w:rsidR="00E87179" w:rsidRPr="00BC5AE9" w:rsidRDefault="005F4B50" w:rsidP="00884A21">
            <w:pPr>
              <w:pStyle w:val="ListParagraph"/>
              <w:numPr>
                <w:ilvl w:val="0"/>
                <w:numId w:val="3"/>
              </w:numPr>
              <w:spacing w:before="120" w:after="120" w:line="240" w:lineRule="auto"/>
              <w:rPr>
                <w:rFonts w:ascii="Arial" w:eastAsia="Times New Roman" w:hAnsi="Arial" w:cs="Arial"/>
                <w:color w:val="000000" w:themeColor="text1"/>
                <w:sz w:val="24"/>
                <w:szCs w:val="24"/>
                <w:lang w:val="fr-CA" w:eastAsia="en-CA"/>
              </w:rPr>
            </w:pPr>
            <w:r w:rsidRPr="00A3729E">
              <w:rPr>
                <w:rFonts w:ascii="Arial" w:eastAsia="Times New Roman" w:hAnsi="Arial" w:cs="Arial"/>
                <w:b/>
                <w:bCs/>
                <w:color w:val="000000" w:themeColor="text1"/>
                <w:sz w:val="24"/>
                <w:szCs w:val="24"/>
                <w:lang w:val="fr-CA" w:eastAsia="en-CA"/>
              </w:rPr>
              <w:t>Cartographie du système</w:t>
            </w:r>
            <w:r w:rsidRPr="00BC5AE9">
              <w:rPr>
                <w:rFonts w:ascii="Arial" w:eastAsia="Times New Roman" w:hAnsi="Arial" w:cs="Arial"/>
                <w:color w:val="000000" w:themeColor="text1"/>
                <w:sz w:val="24"/>
                <w:szCs w:val="24"/>
                <w:lang w:val="fr-CA" w:eastAsia="en-CA"/>
              </w:rPr>
              <w:t xml:space="preserve"> qui présente et décrit les fournisseurs de services qui participent au système d</w:t>
            </w:r>
            <w:r w:rsidR="00BC5AE9">
              <w:rPr>
                <w:rFonts w:ascii="Arial" w:eastAsia="Times New Roman" w:hAnsi="Arial" w:cs="Arial"/>
                <w:color w:val="000000" w:themeColor="text1"/>
                <w:sz w:val="24"/>
                <w:szCs w:val="24"/>
                <w:lang w:val="fr-CA" w:eastAsia="en-CA"/>
              </w:rPr>
              <w:t>’</w:t>
            </w:r>
            <w:r w:rsidRPr="00BC5AE9">
              <w:rPr>
                <w:rFonts w:ascii="Arial" w:eastAsia="Times New Roman" w:hAnsi="Arial" w:cs="Arial"/>
                <w:color w:val="000000" w:themeColor="text1"/>
                <w:sz w:val="24"/>
                <w:szCs w:val="24"/>
                <w:lang w:val="fr-CA" w:eastAsia="en-CA"/>
              </w:rPr>
              <w:t xml:space="preserve">accès </w:t>
            </w:r>
            <w:r w:rsidR="00F830FE" w:rsidRPr="00BC5AE9">
              <w:rPr>
                <w:rFonts w:ascii="Arial" w:eastAsia="Times New Roman" w:hAnsi="Arial" w:cs="Arial"/>
                <w:color w:val="000000" w:themeColor="text1"/>
                <w:sz w:val="24"/>
                <w:szCs w:val="24"/>
                <w:lang w:val="fr-CA" w:eastAsia="en-CA"/>
              </w:rPr>
              <w:t xml:space="preserve">coordonné </w:t>
            </w:r>
            <w:r w:rsidR="00630CDF" w:rsidRPr="00BC5AE9">
              <w:rPr>
                <w:rFonts w:ascii="Arial" w:eastAsia="Times New Roman" w:hAnsi="Arial" w:cs="Arial"/>
                <w:color w:val="000000" w:themeColor="text1"/>
                <w:sz w:val="24"/>
                <w:szCs w:val="24"/>
                <w:lang w:val="fr-CA" w:eastAsia="en-CA"/>
              </w:rPr>
              <w:t xml:space="preserve">et </w:t>
            </w:r>
            <w:r w:rsidR="00F830FE" w:rsidRPr="00BC5AE9">
              <w:rPr>
                <w:rFonts w:ascii="Arial" w:eastAsia="Times New Roman" w:hAnsi="Arial" w:cs="Arial"/>
                <w:color w:val="000000" w:themeColor="text1"/>
                <w:sz w:val="24"/>
                <w:szCs w:val="24"/>
                <w:lang w:val="fr-CA" w:eastAsia="en-CA"/>
              </w:rPr>
              <w:t xml:space="preserve">qui </w:t>
            </w:r>
            <w:r w:rsidR="00630CDF" w:rsidRPr="00BC5AE9">
              <w:rPr>
                <w:rFonts w:ascii="Arial" w:eastAsia="Times New Roman" w:hAnsi="Arial" w:cs="Arial"/>
                <w:color w:val="000000" w:themeColor="text1"/>
                <w:sz w:val="24"/>
                <w:szCs w:val="24"/>
                <w:lang w:val="fr-CA" w:eastAsia="en-CA"/>
              </w:rPr>
              <w:t xml:space="preserve">comprend </w:t>
            </w:r>
            <w:r w:rsidR="00F830FE" w:rsidRPr="00BC5AE9">
              <w:rPr>
                <w:rFonts w:ascii="Arial" w:eastAsia="Times New Roman" w:hAnsi="Arial" w:cs="Arial"/>
                <w:color w:val="000000" w:themeColor="text1"/>
                <w:sz w:val="24"/>
                <w:szCs w:val="24"/>
                <w:lang w:val="fr-CA" w:eastAsia="en-CA"/>
              </w:rPr>
              <w:t>les éléments</w:t>
            </w:r>
            <w:r w:rsidR="00630CDF" w:rsidRPr="00BC5AE9">
              <w:rPr>
                <w:rFonts w:ascii="Arial" w:eastAsia="Times New Roman" w:hAnsi="Arial" w:cs="Arial"/>
                <w:color w:val="000000" w:themeColor="text1"/>
                <w:sz w:val="24"/>
                <w:szCs w:val="24"/>
                <w:lang w:val="fr-CA" w:eastAsia="en-CA"/>
              </w:rPr>
              <w:t xml:space="preserve"> sui</w:t>
            </w:r>
            <w:r w:rsidR="00F830FE" w:rsidRPr="00BC5AE9">
              <w:rPr>
                <w:rFonts w:ascii="Arial" w:eastAsia="Times New Roman" w:hAnsi="Arial" w:cs="Arial"/>
                <w:color w:val="000000" w:themeColor="text1"/>
                <w:sz w:val="24"/>
                <w:szCs w:val="24"/>
                <w:lang w:val="fr-CA" w:eastAsia="en-CA"/>
              </w:rPr>
              <w:t>van</w:t>
            </w:r>
            <w:r w:rsidR="00630CDF" w:rsidRPr="00BC5AE9">
              <w:rPr>
                <w:rFonts w:ascii="Arial" w:eastAsia="Times New Roman" w:hAnsi="Arial" w:cs="Arial"/>
                <w:color w:val="000000" w:themeColor="text1"/>
                <w:sz w:val="24"/>
                <w:szCs w:val="24"/>
                <w:lang w:val="fr-CA" w:eastAsia="en-CA"/>
              </w:rPr>
              <w:t>t</w:t>
            </w:r>
            <w:r w:rsidR="00F830FE" w:rsidRPr="00BC5AE9">
              <w:rPr>
                <w:rFonts w:ascii="Arial" w:eastAsia="Times New Roman" w:hAnsi="Arial" w:cs="Arial"/>
                <w:color w:val="000000" w:themeColor="text1"/>
                <w:sz w:val="24"/>
                <w:szCs w:val="24"/>
                <w:lang w:val="fr-CA" w:eastAsia="en-CA"/>
              </w:rPr>
              <w:t>s</w:t>
            </w:r>
            <w:r w:rsidR="00630CDF" w:rsidRPr="00BC5AE9">
              <w:rPr>
                <w:rFonts w:ascii="Arial" w:eastAsia="Times New Roman" w:hAnsi="Arial" w:cs="Arial"/>
                <w:color w:val="000000" w:themeColor="text1"/>
                <w:sz w:val="24"/>
                <w:szCs w:val="24"/>
                <w:lang w:val="fr-CA" w:eastAsia="en-CA"/>
              </w:rPr>
              <w:t> :</w:t>
            </w:r>
          </w:p>
          <w:p w14:paraId="7EE8B107" w14:textId="084B5C78"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105786934"/>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A5514E" w:rsidRPr="008C1226">
              <w:rPr>
                <w:rFonts w:ascii="Arial" w:hAnsi="Arial" w:cs="Arial"/>
                <w:lang w:val="fr-CA"/>
              </w:rPr>
              <w:t>Nom de l’organ</w:t>
            </w:r>
            <w:r w:rsidR="00F830FE" w:rsidRPr="008C1226">
              <w:rPr>
                <w:rFonts w:ascii="Arial" w:hAnsi="Arial" w:cs="Arial"/>
                <w:lang w:val="fr-CA"/>
              </w:rPr>
              <w:t>isme</w:t>
            </w:r>
            <w:r w:rsidR="00A5514E" w:rsidRPr="008C1226">
              <w:rPr>
                <w:rFonts w:ascii="Arial" w:hAnsi="Arial" w:cs="Arial"/>
                <w:lang w:val="fr-CA"/>
              </w:rPr>
              <w:t xml:space="preserve"> </w:t>
            </w:r>
            <w:r w:rsidR="008C1226">
              <w:rPr>
                <w:rFonts w:ascii="Arial" w:hAnsi="Arial" w:cs="Arial"/>
                <w:lang w:val="fr-CA"/>
              </w:rPr>
              <w:t>et/</w:t>
            </w:r>
            <w:r w:rsidR="00A5514E" w:rsidRPr="008C1226">
              <w:rPr>
                <w:rFonts w:ascii="Arial" w:hAnsi="Arial" w:cs="Arial"/>
                <w:lang w:val="fr-CA"/>
              </w:rPr>
              <w:t>ou du fournisseur de services</w:t>
            </w:r>
          </w:p>
          <w:p w14:paraId="3FDC5420" w14:textId="536F4712"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1208988569"/>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A5514E" w:rsidRPr="008C1226">
              <w:rPr>
                <w:rFonts w:ascii="Arial" w:hAnsi="Arial" w:cs="Arial"/>
                <w:lang w:val="fr-CA"/>
              </w:rPr>
              <w:t>Type de fournisseurs de services (p. ex. refuge</w:t>
            </w:r>
            <w:r w:rsidR="00F830FE" w:rsidRPr="008C1226">
              <w:rPr>
                <w:rFonts w:ascii="Arial" w:hAnsi="Arial" w:cs="Arial"/>
                <w:lang w:val="fr-CA"/>
              </w:rPr>
              <w:t xml:space="preserve"> d’urgence ou</w:t>
            </w:r>
            <w:r w:rsidR="00A5514E" w:rsidRPr="008C1226">
              <w:rPr>
                <w:rFonts w:ascii="Arial" w:hAnsi="Arial" w:cs="Arial"/>
                <w:lang w:val="fr-CA"/>
              </w:rPr>
              <w:t xml:space="preserve"> logement avec services de soutien)</w:t>
            </w:r>
          </w:p>
          <w:p w14:paraId="02942FC3" w14:textId="795B11C3"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386466851"/>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A5514E" w:rsidRPr="008C1226">
              <w:rPr>
                <w:rFonts w:ascii="Arial" w:hAnsi="Arial" w:cs="Arial"/>
                <w:lang w:val="fr-CA"/>
              </w:rPr>
              <w:t>Sources de financement</w:t>
            </w:r>
          </w:p>
          <w:p w14:paraId="09F9010B" w14:textId="35C5527D"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734198506"/>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A5514E" w:rsidRPr="008C1226">
              <w:rPr>
                <w:rFonts w:ascii="Arial" w:hAnsi="Arial" w:cs="Arial"/>
                <w:lang w:val="fr-CA"/>
              </w:rPr>
              <w:t>Admissibilité au service (</w:t>
            </w:r>
            <w:r w:rsidR="002A48D0" w:rsidRPr="008C1226">
              <w:rPr>
                <w:rFonts w:ascii="Arial" w:hAnsi="Arial" w:cs="Arial"/>
                <w:lang w:val="fr-CA"/>
              </w:rPr>
              <w:t>p. ex.</w:t>
            </w:r>
            <w:r w:rsidR="00A5514E" w:rsidRPr="008C1226">
              <w:rPr>
                <w:rFonts w:ascii="Arial" w:hAnsi="Arial" w:cs="Arial"/>
                <w:lang w:val="fr-CA"/>
              </w:rPr>
              <w:t xml:space="preserve"> jeunes)</w:t>
            </w:r>
          </w:p>
          <w:p w14:paraId="30A9B520" w14:textId="24144840"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275023011"/>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F830FE" w:rsidRPr="008C1226">
              <w:rPr>
                <w:rFonts w:ascii="Arial" w:hAnsi="Arial" w:cs="Arial"/>
                <w:lang w:val="fr-CA"/>
              </w:rPr>
              <w:t>C</w:t>
            </w:r>
            <w:r w:rsidR="00A5514E" w:rsidRPr="008C1226">
              <w:rPr>
                <w:rFonts w:ascii="Arial" w:hAnsi="Arial" w:cs="Arial"/>
                <w:lang w:val="fr-CA"/>
              </w:rPr>
              <w:t>apacité d’accueil (</w:t>
            </w:r>
            <w:r w:rsidR="002A48D0" w:rsidRPr="008C1226">
              <w:rPr>
                <w:rFonts w:ascii="Arial" w:hAnsi="Arial" w:cs="Arial"/>
                <w:lang w:val="fr-CA"/>
              </w:rPr>
              <w:t>p. ex.</w:t>
            </w:r>
            <w:r w:rsidR="00A5514E" w:rsidRPr="008C1226">
              <w:rPr>
                <w:rFonts w:ascii="Arial" w:hAnsi="Arial" w:cs="Arial"/>
                <w:lang w:val="fr-CA"/>
              </w:rPr>
              <w:t xml:space="preserve"> nombre </w:t>
            </w:r>
            <w:r w:rsidR="00F830FE" w:rsidRPr="008C1226">
              <w:rPr>
                <w:rFonts w:ascii="Arial" w:hAnsi="Arial" w:cs="Arial"/>
                <w:lang w:val="fr-CA"/>
              </w:rPr>
              <w:t>de logements</w:t>
            </w:r>
            <w:r w:rsidR="00A5514E" w:rsidRPr="008C1226">
              <w:rPr>
                <w:rFonts w:ascii="Arial" w:hAnsi="Arial" w:cs="Arial"/>
                <w:lang w:val="fr-CA"/>
              </w:rPr>
              <w:t>)</w:t>
            </w:r>
          </w:p>
          <w:p w14:paraId="79966AF2" w14:textId="24806F35"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1035619636"/>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F830FE" w:rsidRPr="008C1226">
              <w:rPr>
                <w:rFonts w:ascii="Arial" w:hAnsi="Arial" w:cs="Arial"/>
                <w:lang w:val="fr-CA"/>
              </w:rPr>
              <w:t>Rôle</w:t>
            </w:r>
            <w:r w:rsidR="00A5514E" w:rsidRPr="008C1226">
              <w:rPr>
                <w:rFonts w:ascii="Arial" w:hAnsi="Arial" w:cs="Arial"/>
                <w:lang w:val="fr-CA"/>
              </w:rPr>
              <w:t xml:space="preserve"> dans le système d’accès coordonné (</w:t>
            </w:r>
            <w:r w:rsidR="002A48D0" w:rsidRPr="008C1226">
              <w:rPr>
                <w:rFonts w:ascii="Arial" w:hAnsi="Arial" w:cs="Arial"/>
                <w:lang w:val="fr-CA"/>
              </w:rPr>
              <w:t>p. ex.</w:t>
            </w:r>
            <w:r w:rsidR="00A5514E" w:rsidRPr="008C1226">
              <w:rPr>
                <w:rFonts w:ascii="Arial" w:hAnsi="Arial" w:cs="Arial"/>
                <w:lang w:val="fr-CA"/>
              </w:rPr>
              <w:t xml:space="preserve"> point d’accès)</w:t>
            </w:r>
          </w:p>
          <w:p w14:paraId="1A91D12C" w14:textId="22434426"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59715914"/>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F830FE" w:rsidRPr="008C1226">
              <w:rPr>
                <w:rFonts w:ascii="Arial" w:hAnsi="Arial" w:cs="Arial"/>
                <w:lang w:val="fr-CA"/>
              </w:rPr>
              <w:t>Rôle</w:t>
            </w:r>
            <w:r w:rsidR="00A5514E" w:rsidRPr="008C1226">
              <w:rPr>
                <w:rFonts w:ascii="Arial" w:hAnsi="Arial" w:cs="Arial"/>
                <w:lang w:val="fr-CA"/>
              </w:rPr>
              <w:t xml:space="preserve"> dans le maintien de la qualité des données utilisées pour </w:t>
            </w:r>
            <w:r w:rsidR="00F830FE" w:rsidRPr="008C1226">
              <w:rPr>
                <w:rFonts w:ascii="Arial" w:hAnsi="Arial" w:cs="Arial"/>
                <w:lang w:val="fr-CA"/>
              </w:rPr>
              <w:t xml:space="preserve">générer </w:t>
            </w:r>
            <w:r w:rsidR="00A5514E" w:rsidRPr="008C1226">
              <w:rPr>
                <w:rFonts w:ascii="Arial" w:hAnsi="Arial" w:cs="Arial"/>
                <w:lang w:val="fr-CA"/>
              </w:rPr>
              <w:t>une Liste d’identificateurs uniques (p. ex. maintenir les données à jour pour l’historique du logement)</w:t>
            </w:r>
          </w:p>
          <w:p w14:paraId="53BAAD68" w14:textId="79F9C978" w:rsidR="00E87179" w:rsidRPr="008C1226" w:rsidRDefault="00000000" w:rsidP="0057092D">
            <w:pPr>
              <w:spacing w:before="120" w:after="120" w:line="240" w:lineRule="auto"/>
              <w:ind w:left="720" w:hanging="288"/>
              <w:rPr>
                <w:rFonts w:ascii="Arial" w:hAnsi="Arial" w:cs="Arial"/>
                <w:lang w:val="fr-CA"/>
              </w:rPr>
            </w:pPr>
            <w:sdt>
              <w:sdtPr>
                <w:rPr>
                  <w:rFonts w:ascii="Arial" w:hAnsi="Arial" w:cs="Arial"/>
                </w:rPr>
                <w:id w:val="662358963"/>
                <w14:checkbox>
                  <w14:checked w14:val="0"/>
                  <w14:checkedState w14:val="2612" w14:font="MS Gothic"/>
                  <w14:uncheckedState w14:val="2610" w14:font="MS Gothic"/>
                </w14:checkbox>
              </w:sdtPr>
              <w:sdtContent>
                <w:r w:rsidR="0057092D" w:rsidRPr="008C1226">
                  <w:rPr>
                    <w:rFonts w:ascii="Segoe UI Symbol" w:eastAsia="MS Gothic" w:hAnsi="Segoe UI Symbol" w:cs="Segoe UI Symbol"/>
                    <w:lang w:val="fr-CA"/>
                  </w:rPr>
                  <w:t>☐</w:t>
                </w:r>
              </w:sdtContent>
            </w:sdt>
            <w:r w:rsidR="0057092D" w:rsidRPr="008C1226">
              <w:rPr>
                <w:rFonts w:ascii="Arial" w:hAnsi="Arial" w:cs="Arial"/>
                <w:lang w:val="fr-CA"/>
              </w:rPr>
              <w:t xml:space="preserve"> </w:t>
            </w:r>
            <w:r w:rsidR="00A5514E" w:rsidRPr="008C1226">
              <w:rPr>
                <w:rFonts w:ascii="Arial" w:hAnsi="Arial" w:cs="Arial"/>
                <w:lang w:val="fr-CA"/>
              </w:rPr>
              <w:t xml:space="preserve">Si le </w:t>
            </w:r>
            <w:r w:rsidR="00F830FE" w:rsidRPr="008C1226">
              <w:rPr>
                <w:rFonts w:ascii="Arial" w:hAnsi="Arial" w:cs="Arial"/>
                <w:lang w:val="fr-CA"/>
              </w:rPr>
              <w:t>fournisseur de services</w:t>
            </w:r>
            <w:r w:rsidR="00A5514E" w:rsidRPr="008C1226">
              <w:rPr>
                <w:rFonts w:ascii="Arial" w:hAnsi="Arial" w:cs="Arial"/>
                <w:lang w:val="fr-CA"/>
              </w:rPr>
              <w:t xml:space="preserve"> utilise actuellement le SISA (ou un </w:t>
            </w:r>
            <w:r w:rsidR="00F830FE" w:rsidRPr="008C1226">
              <w:rPr>
                <w:rFonts w:ascii="Arial" w:hAnsi="Arial" w:cs="Arial"/>
                <w:lang w:val="fr-CA"/>
              </w:rPr>
              <w:t xml:space="preserve">SGII </w:t>
            </w:r>
            <w:r w:rsidR="00A5514E" w:rsidRPr="008C1226">
              <w:rPr>
                <w:rFonts w:ascii="Arial" w:hAnsi="Arial" w:cs="Arial"/>
                <w:lang w:val="fr-CA"/>
              </w:rPr>
              <w:t>équivalent existant)</w:t>
            </w:r>
          </w:p>
          <w:p w14:paraId="4A895835" w14:textId="73507E1D" w:rsidR="00E87179" w:rsidRPr="00BC5AE9" w:rsidRDefault="00630CDF" w:rsidP="00E87179">
            <w:pPr>
              <w:spacing w:before="120" w:after="120" w:line="240" w:lineRule="auto"/>
              <w:rPr>
                <w:rFonts w:ascii="Arial" w:eastAsia="Times New Roman" w:hAnsi="Arial" w:cs="Arial"/>
                <w:color w:val="000000" w:themeColor="text1"/>
                <w:sz w:val="24"/>
                <w:szCs w:val="24"/>
                <w:lang w:val="fr-CA" w:eastAsia="en-CA"/>
              </w:rPr>
            </w:pPr>
            <w:r w:rsidRPr="008C1226">
              <w:rPr>
                <w:rFonts w:ascii="Arial" w:hAnsi="Arial" w:cs="Arial"/>
                <w:lang w:val="fr-CA"/>
              </w:rPr>
              <w:t xml:space="preserve">Voir </w:t>
            </w:r>
            <w:r w:rsidR="005E02A3" w:rsidRPr="008C1226">
              <w:rPr>
                <w:rFonts w:ascii="Arial" w:hAnsi="Arial" w:cs="Arial"/>
                <w:lang w:val="fr-CA"/>
              </w:rPr>
              <w:t xml:space="preserve">les </w:t>
            </w:r>
            <w:hyperlink r:id="rId12" w:anchor="_toc6" w:history="1">
              <w:r w:rsidR="005E02A3" w:rsidRPr="008C1226">
                <w:rPr>
                  <w:rStyle w:val="Hyperlink"/>
                  <w:rFonts w:ascii="Arial" w:hAnsi="Arial" w:cs="Arial"/>
                  <w:lang w:val="fr-CA"/>
                </w:rPr>
                <w:t>exigences minimales 8, 9 et 10 concernant l’accès coordonn</w:t>
              </w:r>
              <w:r w:rsidR="00BC5AE9" w:rsidRPr="008C1226">
                <w:rPr>
                  <w:rStyle w:val="Hyperlink"/>
                  <w:rFonts w:ascii="Arial" w:hAnsi="Arial" w:cs="Arial"/>
                  <w:lang w:val="fr-CA"/>
                </w:rPr>
                <w:t>é</w:t>
              </w:r>
              <w:r w:rsidR="005E02A3" w:rsidRPr="008C1226">
                <w:rPr>
                  <w:rStyle w:val="Hyperlink"/>
                  <w:rFonts w:ascii="Arial" w:hAnsi="Arial" w:cs="Arial"/>
                  <w:lang w:val="fr-CA"/>
                </w:rPr>
                <w:t xml:space="preserve"> de Vers un chez</w:t>
              </w:r>
              <w:r w:rsidR="005E02A3" w:rsidRPr="008C1226">
                <w:rPr>
                  <w:rStyle w:val="Hyperlink"/>
                  <w:rFonts w:ascii="Arial" w:hAnsi="Arial" w:cs="Arial"/>
                  <w:lang w:val="fr-CA"/>
                </w:rPr>
                <w:noBreakHyphen/>
                <w:t>soi</w:t>
              </w:r>
            </w:hyperlink>
            <w:r w:rsidR="005E02A3" w:rsidRPr="008C1226">
              <w:rPr>
                <w:rFonts w:ascii="Arial" w:hAnsi="Arial" w:cs="Arial"/>
                <w:lang w:val="fr-CA"/>
              </w:rPr>
              <w:t>.</w:t>
            </w:r>
          </w:p>
        </w:tc>
      </w:tr>
      <w:tr w:rsidR="009778F8" w:rsidRPr="0003345F" w14:paraId="172FD91A" w14:textId="0D29EC88" w:rsidTr="008D0AE3">
        <w:trPr>
          <w:cantSplit/>
          <w:trHeight w:val="332"/>
        </w:trPr>
        <w:tc>
          <w:tcPr>
            <w:tcW w:w="248" w:type="pct"/>
            <w:tcBorders>
              <w:right w:val="single" w:sz="4" w:space="0" w:color="auto"/>
            </w:tcBorders>
            <w:shd w:val="clear" w:color="auto" w:fill="auto"/>
            <w:noWrap/>
            <w:vAlign w:val="center"/>
          </w:tcPr>
          <w:p w14:paraId="5591BE2D" w14:textId="05DC22B9"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894084246"/>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59D834C0" w14:textId="375A0274" w:rsidR="009F1529" w:rsidRPr="00BC5AE9" w:rsidRDefault="00F830FE" w:rsidP="00884A21">
            <w:pPr>
              <w:pStyle w:val="ListParagraph"/>
              <w:numPr>
                <w:ilvl w:val="0"/>
                <w:numId w:val="3"/>
              </w:numPr>
              <w:spacing w:before="120" w:after="120" w:line="240" w:lineRule="auto"/>
              <w:rPr>
                <w:rFonts w:ascii="Arial" w:eastAsia="Times New Roman" w:hAnsi="Arial" w:cs="Arial"/>
                <w:color w:val="000000" w:themeColor="text1"/>
                <w:sz w:val="24"/>
                <w:szCs w:val="24"/>
                <w:lang w:val="fr-CA" w:eastAsia="en-CA"/>
              </w:rPr>
            </w:pPr>
            <w:r w:rsidRPr="008C1226">
              <w:rPr>
                <w:rFonts w:ascii="Arial" w:eastAsia="Times New Roman" w:hAnsi="Arial" w:cs="Arial"/>
                <w:b/>
                <w:bCs/>
                <w:color w:val="000000" w:themeColor="text1"/>
                <w:sz w:val="24"/>
                <w:szCs w:val="24"/>
                <w:lang w:val="fr-CA" w:eastAsia="en-CA"/>
              </w:rPr>
              <w:t>C</w:t>
            </w:r>
            <w:r w:rsidR="00630CDF" w:rsidRPr="008C1226">
              <w:rPr>
                <w:rFonts w:ascii="Arial" w:eastAsia="Times New Roman" w:hAnsi="Arial" w:cs="Arial"/>
                <w:b/>
                <w:bCs/>
                <w:color w:val="000000" w:themeColor="text1"/>
                <w:sz w:val="24"/>
                <w:szCs w:val="24"/>
                <w:lang w:val="fr-CA" w:eastAsia="en-CA"/>
              </w:rPr>
              <w:t xml:space="preserve">ritères </w:t>
            </w:r>
            <w:r w:rsidRPr="008C1226">
              <w:rPr>
                <w:rFonts w:ascii="Arial" w:eastAsia="Times New Roman" w:hAnsi="Arial" w:cs="Arial"/>
                <w:b/>
                <w:bCs/>
                <w:color w:val="000000" w:themeColor="text1"/>
                <w:sz w:val="24"/>
                <w:szCs w:val="24"/>
                <w:lang w:val="fr-CA" w:eastAsia="en-CA"/>
              </w:rPr>
              <w:t xml:space="preserve">écrits </w:t>
            </w:r>
            <w:r w:rsidR="00630CDF" w:rsidRPr="008C1226">
              <w:rPr>
                <w:rFonts w:ascii="Arial" w:eastAsia="Times New Roman" w:hAnsi="Arial" w:cs="Arial"/>
                <w:b/>
                <w:bCs/>
                <w:color w:val="000000" w:themeColor="text1"/>
                <w:sz w:val="24"/>
                <w:szCs w:val="24"/>
                <w:lang w:val="fr-CA" w:eastAsia="en-CA"/>
              </w:rPr>
              <w:t>d</w:t>
            </w:r>
            <w:r w:rsidRPr="008C1226">
              <w:rPr>
                <w:rFonts w:ascii="Arial" w:eastAsia="Times New Roman" w:hAnsi="Arial" w:cs="Arial"/>
                <w:b/>
                <w:bCs/>
                <w:color w:val="000000" w:themeColor="text1"/>
                <w:sz w:val="24"/>
                <w:szCs w:val="24"/>
                <w:lang w:val="fr-CA" w:eastAsia="en-CA"/>
              </w:rPr>
              <w:t>’établissement des</w:t>
            </w:r>
            <w:r w:rsidR="00630CDF" w:rsidRPr="008C1226">
              <w:rPr>
                <w:rFonts w:ascii="Arial" w:eastAsia="Times New Roman" w:hAnsi="Arial" w:cs="Arial"/>
                <w:b/>
                <w:bCs/>
                <w:color w:val="000000" w:themeColor="text1"/>
                <w:sz w:val="24"/>
                <w:szCs w:val="24"/>
                <w:lang w:val="fr-CA" w:eastAsia="en-CA"/>
              </w:rPr>
              <w:t xml:space="preserve"> priori</w:t>
            </w:r>
            <w:r w:rsidRPr="008C1226">
              <w:rPr>
                <w:rFonts w:ascii="Arial" w:eastAsia="Times New Roman" w:hAnsi="Arial" w:cs="Arial"/>
                <w:b/>
                <w:bCs/>
                <w:color w:val="000000" w:themeColor="text1"/>
                <w:sz w:val="24"/>
                <w:szCs w:val="24"/>
                <w:lang w:val="fr-CA" w:eastAsia="en-CA"/>
              </w:rPr>
              <w:t>té</w:t>
            </w:r>
            <w:r w:rsidR="00630CDF" w:rsidRPr="008C1226">
              <w:rPr>
                <w:rFonts w:ascii="Arial" w:eastAsia="Times New Roman" w:hAnsi="Arial" w:cs="Arial"/>
                <w:b/>
                <w:bCs/>
                <w:color w:val="000000" w:themeColor="text1"/>
                <w:sz w:val="24"/>
                <w:szCs w:val="24"/>
                <w:lang w:val="fr-CA" w:eastAsia="en-CA"/>
              </w:rPr>
              <w:t>s</w:t>
            </w:r>
            <w:r w:rsidR="00630CDF" w:rsidRPr="00BC5AE9">
              <w:rPr>
                <w:rFonts w:ascii="Arial" w:eastAsia="Times New Roman" w:hAnsi="Arial" w:cs="Arial"/>
                <w:color w:val="000000" w:themeColor="text1"/>
                <w:sz w:val="24"/>
                <w:szCs w:val="24"/>
                <w:lang w:val="fr-CA" w:eastAsia="en-CA"/>
              </w:rPr>
              <w:t xml:space="preserve"> et ordre dans lequel ils sont appliqués</w:t>
            </w:r>
            <w:r w:rsidRPr="00BC5AE9">
              <w:rPr>
                <w:rFonts w:ascii="Arial" w:eastAsia="Times New Roman" w:hAnsi="Arial" w:cs="Arial"/>
                <w:color w:val="000000" w:themeColor="text1"/>
                <w:sz w:val="24"/>
                <w:szCs w:val="24"/>
                <w:lang w:val="fr-CA" w:eastAsia="en-CA"/>
              </w:rPr>
              <w:t xml:space="preserve">, relativement à </w:t>
            </w:r>
            <w:r w:rsidR="00630CDF" w:rsidRPr="00BC5AE9">
              <w:rPr>
                <w:rFonts w:ascii="Arial" w:eastAsia="Times New Roman" w:hAnsi="Arial" w:cs="Arial"/>
                <w:color w:val="000000" w:themeColor="text1"/>
                <w:sz w:val="24"/>
                <w:szCs w:val="24"/>
                <w:lang w:val="fr-CA" w:eastAsia="en-CA"/>
              </w:rPr>
              <w:t xml:space="preserve">chaque ressource </w:t>
            </w:r>
            <w:r w:rsidRPr="00BC5AE9">
              <w:rPr>
                <w:rFonts w:ascii="Arial" w:eastAsia="Times New Roman" w:hAnsi="Arial" w:cs="Arial"/>
                <w:color w:val="000000" w:themeColor="text1"/>
                <w:sz w:val="24"/>
                <w:szCs w:val="24"/>
                <w:lang w:val="fr-CA" w:eastAsia="en-CA"/>
              </w:rPr>
              <w:t>en matière de</w:t>
            </w:r>
            <w:r w:rsidR="00630CDF" w:rsidRPr="00BC5AE9">
              <w:rPr>
                <w:rFonts w:ascii="Arial" w:eastAsia="Times New Roman" w:hAnsi="Arial" w:cs="Arial"/>
                <w:color w:val="000000" w:themeColor="text1"/>
                <w:sz w:val="24"/>
                <w:szCs w:val="24"/>
                <w:lang w:val="fr-CA" w:eastAsia="en-CA"/>
              </w:rPr>
              <w:t xml:space="preserve"> logement dans </w:t>
            </w:r>
            <w:r w:rsidRPr="00BC5AE9">
              <w:rPr>
                <w:rFonts w:ascii="Arial" w:eastAsia="Times New Roman" w:hAnsi="Arial" w:cs="Arial"/>
                <w:color w:val="000000" w:themeColor="text1"/>
                <w:sz w:val="24"/>
                <w:szCs w:val="24"/>
                <w:lang w:val="fr-CA" w:eastAsia="en-CA"/>
              </w:rPr>
              <w:t xml:space="preserve">le </w:t>
            </w:r>
            <w:r w:rsidR="003E1EC3" w:rsidRPr="00BC5AE9">
              <w:rPr>
                <w:rFonts w:ascii="Arial" w:eastAsia="Times New Roman" w:hAnsi="Arial" w:cs="Arial"/>
                <w:color w:val="000000" w:themeColor="text1"/>
                <w:sz w:val="24"/>
                <w:szCs w:val="24"/>
                <w:lang w:val="fr-CA" w:eastAsia="en-CA"/>
              </w:rPr>
              <w:t>R</w:t>
            </w:r>
            <w:r w:rsidRPr="00BC5AE9">
              <w:rPr>
                <w:rFonts w:ascii="Arial" w:eastAsia="Times New Roman" w:hAnsi="Arial" w:cs="Arial"/>
                <w:color w:val="000000" w:themeColor="text1"/>
                <w:sz w:val="24"/>
                <w:szCs w:val="24"/>
                <w:lang w:val="fr-CA" w:eastAsia="en-CA"/>
              </w:rPr>
              <w:t>épertoire</w:t>
            </w:r>
            <w:r w:rsidR="00630CDF" w:rsidRPr="00BC5AE9">
              <w:rPr>
                <w:rFonts w:ascii="Arial" w:eastAsia="Times New Roman" w:hAnsi="Arial" w:cs="Arial"/>
                <w:color w:val="000000" w:themeColor="text1"/>
                <w:sz w:val="24"/>
                <w:szCs w:val="24"/>
                <w:lang w:val="fr-CA" w:eastAsia="en-CA"/>
              </w:rPr>
              <w:t xml:space="preserve"> des ressources.</w:t>
            </w:r>
            <w:r w:rsidR="00BD205C" w:rsidRPr="00BC5AE9">
              <w:rPr>
                <w:lang w:val="fr-CA"/>
              </w:rPr>
              <w:t xml:space="preserve"> </w:t>
            </w:r>
            <w:r w:rsidR="00630CDF" w:rsidRPr="00BC5AE9">
              <w:rPr>
                <w:rFonts w:ascii="Arial" w:eastAsia="Times New Roman" w:hAnsi="Arial" w:cs="Arial"/>
                <w:color w:val="000000" w:themeColor="text1"/>
                <w:sz w:val="24"/>
                <w:szCs w:val="24"/>
                <w:lang w:val="fr-CA" w:eastAsia="en-CA"/>
              </w:rPr>
              <w:t xml:space="preserve">Au minimum, </w:t>
            </w:r>
            <w:r w:rsidR="00F64AFA">
              <w:rPr>
                <w:rFonts w:ascii="Arial" w:eastAsia="Times New Roman" w:hAnsi="Arial" w:cs="Arial"/>
                <w:color w:val="000000" w:themeColor="text1"/>
                <w:sz w:val="24"/>
                <w:szCs w:val="24"/>
                <w:lang w:val="fr-CA" w:eastAsia="en-CA"/>
              </w:rPr>
              <w:t>degré du besoin</w:t>
            </w:r>
            <w:r w:rsidR="00630CDF" w:rsidRPr="00BC5AE9">
              <w:rPr>
                <w:rFonts w:ascii="Arial" w:eastAsia="Times New Roman" w:hAnsi="Arial" w:cs="Arial"/>
                <w:color w:val="000000" w:themeColor="text1"/>
                <w:sz w:val="24"/>
                <w:szCs w:val="24"/>
                <w:lang w:val="fr-CA" w:eastAsia="en-CA"/>
              </w:rPr>
              <w:t xml:space="preserve"> (c.-à-d. </w:t>
            </w:r>
            <w:r w:rsidR="008C1226">
              <w:rPr>
                <w:rFonts w:ascii="Arial" w:eastAsia="Times New Roman" w:hAnsi="Arial" w:cs="Arial"/>
                <w:color w:val="000000" w:themeColor="text1"/>
                <w:sz w:val="24"/>
                <w:szCs w:val="24"/>
                <w:lang w:val="fr-CA" w:eastAsia="en-CA"/>
              </w:rPr>
              <w:t xml:space="preserve">la </w:t>
            </w:r>
            <w:r w:rsidR="00551814" w:rsidRPr="00BC5AE9">
              <w:rPr>
                <w:rFonts w:ascii="Arial" w:eastAsia="Times New Roman" w:hAnsi="Arial" w:cs="Arial"/>
                <w:color w:val="000000" w:themeColor="text1"/>
                <w:sz w:val="24"/>
                <w:szCs w:val="24"/>
                <w:lang w:val="fr-CA" w:eastAsia="en-CA"/>
              </w:rPr>
              <w:t>vulnérabilité</w:t>
            </w:r>
            <w:r w:rsidR="00630CDF" w:rsidRPr="00BC5AE9">
              <w:rPr>
                <w:rFonts w:ascii="Arial" w:eastAsia="Times New Roman" w:hAnsi="Arial" w:cs="Arial"/>
                <w:color w:val="000000" w:themeColor="text1"/>
                <w:sz w:val="24"/>
                <w:szCs w:val="24"/>
                <w:lang w:val="fr-CA" w:eastAsia="en-CA"/>
              </w:rPr>
              <w:t>) est un facteur d</w:t>
            </w:r>
            <w:r w:rsidRPr="00BC5AE9">
              <w:rPr>
                <w:rFonts w:ascii="Arial" w:eastAsia="Times New Roman" w:hAnsi="Arial" w:cs="Arial"/>
                <w:color w:val="000000" w:themeColor="text1"/>
                <w:sz w:val="24"/>
                <w:szCs w:val="24"/>
                <w:lang w:val="fr-CA" w:eastAsia="en-CA"/>
              </w:rPr>
              <w:t xml:space="preserve">’établissement des </w:t>
            </w:r>
            <w:r w:rsidR="00630CDF" w:rsidRPr="00BC5AE9">
              <w:rPr>
                <w:rFonts w:ascii="Arial" w:eastAsia="Times New Roman" w:hAnsi="Arial" w:cs="Arial"/>
                <w:color w:val="000000" w:themeColor="text1"/>
                <w:sz w:val="24"/>
                <w:szCs w:val="24"/>
                <w:lang w:val="fr-CA" w:eastAsia="en-CA"/>
              </w:rPr>
              <w:t>priori</w:t>
            </w:r>
            <w:r w:rsidRPr="00BC5AE9">
              <w:rPr>
                <w:rFonts w:ascii="Arial" w:eastAsia="Times New Roman" w:hAnsi="Arial" w:cs="Arial"/>
                <w:color w:val="000000" w:themeColor="text1"/>
                <w:sz w:val="24"/>
                <w:szCs w:val="24"/>
                <w:lang w:val="fr-CA" w:eastAsia="en-CA"/>
              </w:rPr>
              <w:t>tés</w:t>
            </w:r>
            <w:r w:rsidR="00630CDF" w:rsidRPr="00BC5AE9">
              <w:rPr>
                <w:rFonts w:ascii="Arial" w:eastAsia="Times New Roman" w:hAnsi="Arial" w:cs="Arial"/>
                <w:color w:val="000000" w:themeColor="text1"/>
                <w:sz w:val="24"/>
                <w:szCs w:val="24"/>
                <w:lang w:val="fr-CA" w:eastAsia="en-CA"/>
              </w:rPr>
              <w:t>.</w:t>
            </w:r>
          </w:p>
          <w:p w14:paraId="5339B843" w14:textId="7DC53B44" w:rsidR="004E409F" w:rsidRPr="00BC5AE9" w:rsidRDefault="007A08E7" w:rsidP="00893DC7">
            <w:pPr>
              <w:spacing w:before="120" w:after="120" w:line="240" w:lineRule="auto"/>
              <w:rPr>
                <w:rFonts w:ascii="Arial" w:eastAsia="Times New Roman" w:hAnsi="Arial" w:cs="Arial"/>
                <w:color w:val="000000" w:themeColor="text1"/>
                <w:sz w:val="24"/>
                <w:szCs w:val="24"/>
                <w:lang w:val="fr-CA" w:eastAsia="en-CA"/>
              </w:rPr>
            </w:pPr>
            <w:r w:rsidRPr="008C1226">
              <w:rPr>
                <w:rFonts w:ascii="Arial" w:hAnsi="Arial" w:cs="Arial"/>
                <w:lang w:val="fr-CA"/>
              </w:rPr>
              <w:t xml:space="preserve">Voir </w:t>
            </w:r>
            <w:r w:rsidR="005E02A3" w:rsidRPr="008C1226">
              <w:rPr>
                <w:sz w:val="20"/>
                <w:szCs w:val="20"/>
                <w:lang w:val="fr-CA"/>
              </w:rPr>
              <w:t>l’</w:t>
            </w:r>
            <w:hyperlink r:id="rId13" w:anchor="_toc6" w:history="1">
              <w:r w:rsidR="005E02A3" w:rsidRPr="008C1226">
                <w:rPr>
                  <w:rStyle w:val="Hyperlink"/>
                  <w:rFonts w:ascii="Arial" w:hAnsi="Arial" w:cs="Arial"/>
                  <w:lang w:val="fr-CA"/>
                </w:rPr>
                <w:t>exigence minimale 11 concernant l’accès coordonné de Vers un chez</w:t>
              </w:r>
              <w:r w:rsidR="005E02A3" w:rsidRPr="008C1226">
                <w:rPr>
                  <w:rStyle w:val="Hyperlink"/>
                  <w:rFonts w:ascii="Arial" w:hAnsi="Arial" w:cs="Arial"/>
                  <w:lang w:val="fr-CA"/>
                </w:rPr>
                <w:noBreakHyphen/>
                <w:t>soi</w:t>
              </w:r>
            </w:hyperlink>
            <w:r w:rsidR="005E02A3" w:rsidRPr="008C1226">
              <w:rPr>
                <w:rFonts w:ascii="Arial" w:hAnsi="Arial" w:cs="Arial"/>
                <w:lang w:val="fr-CA"/>
              </w:rPr>
              <w:t>.</w:t>
            </w:r>
          </w:p>
        </w:tc>
      </w:tr>
      <w:tr w:rsidR="009778F8" w:rsidRPr="0003345F" w14:paraId="7315EAD2" w14:textId="51CF233D" w:rsidTr="0024474B">
        <w:trPr>
          <w:cantSplit/>
          <w:trHeight w:val="332"/>
        </w:trPr>
        <w:tc>
          <w:tcPr>
            <w:tcW w:w="248" w:type="pct"/>
            <w:tcBorders>
              <w:right w:val="single" w:sz="4" w:space="0" w:color="auto"/>
            </w:tcBorders>
            <w:shd w:val="clear" w:color="auto" w:fill="auto"/>
            <w:noWrap/>
            <w:vAlign w:val="center"/>
          </w:tcPr>
          <w:p w14:paraId="0D1FD3FA" w14:textId="012E584E"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395515301"/>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62E18D36" w14:textId="5A533565" w:rsidR="00892F6B" w:rsidRPr="002462F8" w:rsidRDefault="00630CDF" w:rsidP="00884A21">
            <w:pPr>
              <w:pStyle w:val="ListParagraph"/>
              <w:numPr>
                <w:ilvl w:val="0"/>
                <w:numId w:val="3"/>
              </w:numPr>
              <w:spacing w:before="120" w:after="120" w:line="240" w:lineRule="auto"/>
              <w:rPr>
                <w:rFonts w:ascii="Arial" w:eastAsia="Times New Roman" w:hAnsi="Arial" w:cs="Arial"/>
                <w:color w:val="000000" w:themeColor="text1"/>
                <w:sz w:val="24"/>
                <w:szCs w:val="24"/>
                <w:lang w:val="fr-CA" w:eastAsia="en-CA"/>
              </w:rPr>
            </w:pPr>
            <w:r w:rsidRPr="002462F8">
              <w:rPr>
                <w:rFonts w:ascii="Arial" w:eastAsia="Times New Roman" w:hAnsi="Arial" w:cs="Arial"/>
                <w:color w:val="000000" w:themeColor="text1"/>
                <w:sz w:val="24"/>
                <w:szCs w:val="24"/>
                <w:lang w:val="fr-CA" w:eastAsia="en-CA"/>
              </w:rPr>
              <w:t xml:space="preserve">Document </w:t>
            </w:r>
            <w:r w:rsidR="00BC5AE9" w:rsidRPr="002462F8">
              <w:rPr>
                <w:rFonts w:ascii="Arial" w:eastAsia="Times New Roman" w:hAnsi="Arial" w:cs="Arial"/>
                <w:color w:val="000000" w:themeColor="text1"/>
                <w:sz w:val="24"/>
                <w:szCs w:val="24"/>
                <w:lang w:val="fr-CA" w:eastAsia="en-CA"/>
              </w:rPr>
              <w:t xml:space="preserve">qui </w:t>
            </w:r>
            <w:r w:rsidRPr="002462F8">
              <w:rPr>
                <w:rFonts w:ascii="Arial" w:eastAsia="Times New Roman" w:hAnsi="Arial" w:cs="Arial"/>
                <w:color w:val="000000" w:themeColor="text1"/>
                <w:sz w:val="24"/>
                <w:szCs w:val="24"/>
                <w:lang w:val="fr-CA" w:eastAsia="en-CA"/>
              </w:rPr>
              <w:t xml:space="preserve">décrit </w:t>
            </w:r>
            <w:r w:rsidR="002462F8" w:rsidRPr="002462F8">
              <w:rPr>
                <w:rFonts w:ascii="Arial" w:eastAsia="Times New Roman" w:hAnsi="Arial" w:cs="Arial"/>
                <w:color w:val="000000" w:themeColor="text1"/>
                <w:sz w:val="24"/>
                <w:szCs w:val="24"/>
                <w:lang w:val="fr-CA" w:eastAsia="en-CA"/>
              </w:rPr>
              <w:t xml:space="preserve">le ou </w:t>
            </w:r>
            <w:r w:rsidRPr="002462F8">
              <w:rPr>
                <w:rFonts w:ascii="Arial" w:eastAsia="Times New Roman" w:hAnsi="Arial" w:cs="Arial"/>
                <w:color w:val="000000" w:themeColor="text1"/>
                <w:sz w:val="24"/>
                <w:szCs w:val="24"/>
                <w:lang w:val="fr-CA" w:eastAsia="en-CA"/>
              </w:rPr>
              <w:t>les processus (</w:t>
            </w:r>
            <w:r w:rsidR="002462F8" w:rsidRPr="002462F8">
              <w:rPr>
                <w:rFonts w:ascii="Arial" w:eastAsia="Times New Roman" w:hAnsi="Arial" w:cs="Arial"/>
                <w:color w:val="000000" w:themeColor="text1"/>
                <w:sz w:val="24"/>
                <w:szCs w:val="24"/>
                <w:lang w:val="fr-CA" w:eastAsia="en-CA"/>
              </w:rPr>
              <w:t>souvent appelée « </w:t>
            </w:r>
            <w:r w:rsidR="002462F8" w:rsidRPr="002462F8">
              <w:rPr>
                <w:rFonts w:ascii="Arial" w:eastAsia="Times New Roman" w:hAnsi="Arial" w:cs="Arial"/>
                <w:b/>
                <w:bCs/>
                <w:color w:val="000000" w:themeColor="text1"/>
                <w:sz w:val="24"/>
                <w:szCs w:val="24"/>
                <w:lang w:val="fr-CA" w:eastAsia="en-CA"/>
              </w:rPr>
              <w:t>navigation des services</w:t>
            </w:r>
            <w:r w:rsidR="002462F8" w:rsidRPr="002462F8">
              <w:rPr>
                <w:rFonts w:ascii="Arial" w:eastAsia="Times New Roman" w:hAnsi="Arial" w:cs="Arial"/>
                <w:color w:val="000000" w:themeColor="text1"/>
                <w:sz w:val="24"/>
                <w:szCs w:val="24"/>
                <w:lang w:val="fr-CA" w:eastAsia="en-CA"/>
              </w:rPr>
              <w:t> » ou « </w:t>
            </w:r>
            <w:r w:rsidR="002462F8" w:rsidRPr="002462F8">
              <w:rPr>
                <w:rFonts w:ascii="Arial" w:eastAsia="Times New Roman" w:hAnsi="Arial" w:cs="Arial"/>
                <w:b/>
                <w:bCs/>
                <w:color w:val="000000" w:themeColor="text1"/>
                <w:sz w:val="24"/>
                <w:szCs w:val="24"/>
                <w:lang w:val="fr-CA" w:eastAsia="en-CA"/>
              </w:rPr>
              <w:t>rencontres de concertation sur les cas</w:t>
            </w:r>
            <w:r w:rsidR="002462F8" w:rsidRPr="002462F8">
              <w:rPr>
                <w:rFonts w:ascii="Arial" w:eastAsia="Times New Roman" w:hAnsi="Arial" w:cs="Arial"/>
                <w:color w:val="000000" w:themeColor="text1"/>
                <w:sz w:val="24"/>
                <w:szCs w:val="24"/>
                <w:lang w:val="fr-CA" w:eastAsia="en-CA"/>
              </w:rPr>
              <w:t> »</w:t>
            </w:r>
            <w:r w:rsidRPr="002462F8">
              <w:rPr>
                <w:rFonts w:ascii="Arial" w:eastAsia="Times New Roman" w:hAnsi="Arial" w:cs="Arial"/>
                <w:color w:val="000000" w:themeColor="text1"/>
                <w:sz w:val="24"/>
                <w:szCs w:val="24"/>
                <w:lang w:val="fr-CA" w:eastAsia="en-CA"/>
              </w:rPr>
              <w:t xml:space="preserve">) en place pour </w:t>
            </w:r>
            <w:r w:rsidR="00230AB0" w:rsidRPr="002462F8">
              <w:rPr>
                <w:rFonts w:ascii="Arial" w:eastAsia="Times New Roman" w:hAnsi="Arial" w:cs="Arial"/>
                <w:color w:val="000000" w:themeColor="text1"/>
                <w:sz w:val="24"/>
                <w:szCs w:val="24"/>
                <w:lang w:val="fr-CA" w:eastAsia="en-CA"/>
              </w:rPr>
              <w:t>veiller à ce que les personnes en situation d</w:t>
            </w:r>
            <w:r w:rsidR="00BC5AE9" w:rsidRPr="002462F8">
              <w:rPr>
                <w:rFonts w:ascii="Arial" w:eastAsia="Times New Roman" w:hAnsi="Arial" w:cs="Arial"/>
                <w:color w:val="000000" w:themeColor="text1"/>
                <w:sz w:val="24"/>
                <w:szCs w:val="24"/>
                <w:lang w:val="fr-CA" w:eastAsia="en-CA"/>
              </w:rPr>
              <w:t>’</w:t>
            </w:r>
            <w:r w:rsidR="00230AB0" w:rsidRPr="002462F8">
              <w:rPr>
                <w:rFonts w:ascii="Arial" w:eastAsia="Times New Roman" w:hAnsi="Arial" w:cs="Arial"/>
                <w:color w:val="000000" w:themeColor="text1"/>
                <w:sz w:val="24"/>
                <w:szCs w:val="24"/>
                <w:lang w:val="fr-CA" w:eastAsia="en-CA"/>
              </w:rPr>
              <w:t>itinérance reçoivent le soutien nécessaire dans le cadre du processus de l</w:t>
            </w:r>
            <w:r w:rsidR="00BC5AE9" w:rsidRPr="002462F8">
              <w:rPr>
                <w:rFonts w:ascii="Arial" w:eastAsia="Times New Roman" w:hAnsi="Arial" w:cs="Arial"/>
                <w:color w:val="000000" w:themeColor="text1"/>
                <w:sz w:val="24"/>
                <w:szCs w:val="24"/>
                <w:lang w:val="fr-CA" w:eastAsia="en-CA"/>
              </w:rPr>
              <w:t>’</w:t>
            </w:r>
            <w:r w:rsidR="00230AB0" w:rsidRPr="002462F8">
              <w:rPr>
                <w:rFonts w:ascii="Arial" w:eastAsia="Times New Roman" w:hAnsi="Arial" w:cs="Arial"/>
                <w:color w:val="000000" w:themeColor="text1"/>
                <w:sz w:val="24"/>
                <w:szCs w:val="24"/>
                <w:lang w:val="fr-CA" w:eastAsia="en-CA"/>
              </w:rPr>
              <w:t>accès coordonné</w:t>
            </w:r>
            <w:r w:rsidRPr="002462F8">
              <w:rPr>
                <w:rFonts w:ascii="Arial" w:eastAsia="Times New Roman" w:hAnsi="Arial" w:cs="Arial"/>
                <w:color w:val="000000" w:themeColor="text1"/>
                <w:sz w:val="24"/>
                <w:szCs w:val="24"/>
                <w:lang w:val="fr-CA" w:eastAsia="en-CA"/>
              </w:rPr>
              <w:t>.</w:t>
            </w:r>
            <w:r w:rsidRPr="002462F8">
              <w:rPr>
                <w:lang w:val="fr-CA"/>
              </w:rPr>
              <w:t xml:space="preserve"> </w:t>
            </w:r>
            <w:r w:rsidRPr="002462F8">
              <w:rPr>
                <w:rFonts w:ascii="Arial" w:eastAsia="Times New Roman" w:hAnsi="Arial" w:cs="Arial"/>
                <w:color w:val="000000" w:themeColor="text1"/>
                <w:sz w:val="24"/>
                <w:szCs w:val="24"/>
                <w:lang w:val="fr-CA" w:eastAsia="en-CA"/>
              </w:rPr>
              <w:t xml:space="preserve">Au minimum, </w:t>
            </w:r>
            <w:r w:rsidR="00230AB0" w:rsidRPr="002462F8">
              <w:rPr>
                <w:rFonts w:ascii="Arial" w:eastAsia="Times New Roman" w:hAnsi="Arial" w:cs="Arial"/>
                <w:color w:val="000000" w:themeColor="text1"/>
                <w:sz w:val="24"/>
                <w:szCs w:val="24"/>
                <w:lang w:val="fr-CA" w:eastAsia="en-CA"/>
              </w:rPr>
              <w:t xml:space="preserve">le document </w:t>
            </w:r>
            <w:r w:rsidRPr="002462F8">
              <w:rPr>
                <w:rFonts w:ascii="Arial" w:eastAsia="Times New Roman" w:hAnsi="Arial" w:cs="Arial"/>
                <w:color w:val="000000" w:themeColor="text1"/>
                <w:sz w:val="24"/>
                <w:szCs w:val="24"/>
                <w:lang w:val="fr-CA" w:eastAsia="en-CA"/>
              </w:rPr>
              <w:t>comprend des processus qui :</w:t>
            </w:r>
          </w:p>
          <w:p w14:paraId="6E71D1B7" w14:textId="4A1C7D11" w:rsidR="00E87179" w:rsidRPr="00A63477" w:rsidRDefault="00000000" w:rsidP="0057092D">
            <w:pPr>
              <w:spacing w:before="120" w:after="120" w:line="240" w:lineRule="auto"/>
              <w:ind w:left="720" w:hanging="288"/>
              <w:rPr>
                <w:rFonts w:ascii="Arial" w:hAnsi="Arial" w:cs="Arial"/>
                <w:lang w:val="fr-CA"/>
              </w:rPr>
            </w:pPr>
            <w:sdt>
              <w:sdtPr>
                <w:rPr>
                  <w:rFonts w:ascii="Arial" w:hAnsi="Arial" w:cs="Arial"/>
                </w:rPr>
                <w:id w:val="1625426515"/>
                <w14:checkbox>
                  <w14:checked w14:val="0"/>
                  <w14:checkedState w14:val="2612" w14:font="MS Gothic"/>
                  <w14:uncheckedState w14:val="2610" w14:font="MS Gothic"/>
                </w14:checkbox>
              </w:sdtPr>
              <w:sdtContent>
                <w:r w:rsidR="0057092D" w:rsidRPr="00A63477">
                  <w:rPr>
                    <w:rFonts w:ascii="Segoe UI Symbol" w:eastAsia="MS Gothic" w:hAnsi="Segoe UI Symbol" w:cs="Segoe UI Symbol"/>
                    <w:lang w:val="fr-CA"/>
                  </w:rPr>
                  <w:t>☐</w:t>
                </w:r>
              </w:sdtContent>
            </w:sdt>
            <w:r w:rsidR="0057092D" w:rsidRPr="00A63477">
              <w:rPr>
                <w:rFonts w:ascii="Arial" w:hAnsi="Arial" w:cs="Arial"/>
                <w:lang w:val="fr-CA"/>
              </w:rPr>
              <w:t xml:space="preserve"> </w:t>
            </w:r>
            <w:r w:rsidR="00230AB0" w:rsidRPr="00A63477">
              <w:rPr>
                <w:rFonts w:ascii="Arial" w:hAnsi="Arial" w:cs="Arial"/>
                <w:lang w:val="fr-CA"/>
              </w:rPr>
              <w:t>a</w:t>
            </w:r>
            <w:r w:rsidR="00892F6B" w:rsidRPr="00A63477">
              <w:rPr>
                <w:rFonts w:ascii="Arial" w:hAnsi="Arial" w:cs="Arial"/>
                <w:lang w:val="fr-CA"/>
              </w:rPr>
              <w:t>ide</w:t>
            </w:r>
            <w:r w:rsidR="00230AB0" w:rsidRPr="00A63477">
              <w:rPr>
                <w:rFonts w:ascii="Arial" w:hAnsi="Arial" w:cs="Arial"/>
                <w:lang w:val="fr-CA"/>
              </w:rPr>
              <w:t>nt</w:t>
            </w:r>
            <w:r w:rsidR="00892F6B" w:rsidRPr="00A63477">
              <w:rPr>
                <w:rFonts w:ascii="Arial" w:hAnsi="Arial" w:cs="Arial"/>
                <w:lang w:val="fr-CA"/>
              </w:rPr>
              <w:t xml:space="preserve"> les personnes à </w:t>
            </w:r>
            <w:r w:rsidR="00230AB0" w:rsidRPr="00A63477">
              <w:rPr>
                <w:rFonts w:ascii="Arial" w:hAnsi="Arial" w:cs="Arial"/>
                <w:lang w:val="fr-CA"/>
              </w:rPr>
              <w:t>cerner</w:t>
            </w:r>
            <w:r w:rsidR="00892F6B" w:rsidRPr="00A63477">
              <w:rPr>
                <w:rFonts w:ascii="Arial" w:hAnsi="Arial" w:cs="Arial"/>
                <w:lang w:val="fr-CA"/>
              </w:rPr>
              <w:t xml:space="preserve"> et à surmonter les obstacles </w:t>
            </w:r>
            <w:r w:rsidR="00230AB0" w:rsidRPr="00A63477">
              <w:rPr>
                <w:rFonts w:ascii="Arial" w:hAnsi="Arial" w:cs="Arial"/>
                <w:lang w:val="fr-CA"/>
              </w:rPr>
              <w:t>à</w:t>
            </w:r>
            <w:r w:rsidR="00892F6B" w:rsidRPr="00A63477">
              <w:rPr>
                <w:rFonts w:ascii="Arial" w:hAnsi="Arial" w:cs="Arial"/>
                <w:lang w:val="fr-CA"/>
              </w:rPr>
              <w:t xml:space="preserve"> </w:t>
            </w:r>
            <w:r w:rsidR="00230AB0" w:rsidRPr="00A63477">
              <w:rPr>
                <w:rFonts w:ascii="Arial" w:hAnsi="Arial" w:cs="Arial"/>
                <w:lang w:val="fr-CA"/>
              </w:rPr>
              <w:t>l</w:t>
            </w:r>
            <w:r w:rsidR="00892F6B" w:rsidRPr="00A63477">
              <w:rPr>
                <w:rFonts w:ascii="Arial" w:hAnsi="Arial" w:cs="Arial"/>
                <w:lang w:val="fr-CA"/>
              </w:rPr>
              <w:t>’acc</w:t>
            </w:r>
            <w:r w:rsidR="00230AB0" w:rsidRPr="00A63477">
              <w:rPr>
                <w:rFonts w:ascii="Arial" w:hAnsi="Arial" w:cs="Arial"/>
                <w:lang w:val="fr-CA"/>
              </w:rPr>
              <w:t>ès</w:t>
            </w:r>
            <w:r w:rsidR="00892F6B" w:rsidRPr="00A63477">
              <w:rPr>
                <w:rFonts w:ascii="Arial" w:hAnsi="Arial" w:cs="Arial"/>
                <w:lang w:val="fr-CA"/>
              </w:rPr>
              <w:t xml:space="preserve"> aux services appropriés ou aux ressources </w:t>
            </w:r>
            <w:r w:rsidR="00230AB0" w:rsidRPr="00A63477">
              <w:rPr>
                <w:rFonts w:ascii="Arial" w:hAnsi="Arial" w:cs="Arial"/>
                <w:lang w:val="fr-CA"/>
              </w:rPr>
              <w:t>en matière de</w:t>
            </w:r>
            <w:r w:rsidR="00892F6B" w:rsidRPr="00A63477">
              <w:rPr>
                <w:rFonts w:ascii="Arial" w:hAnsi="Arial" w:cs="Arial"/>
                <w:lang w:val="fr-CA"/>
              </w:rPr>
              <w:t xml:space="preserve"> logement</w:t>
            </w:r>
            <w:r w:rsidR="00230AB0" w:rsidRPr="00A63477">
              <w:rPr>
                <w:rFonts w:ascii="Arial" w:hAnsi="Arial" w:cs="Arial"/>
                <w:lang w:val="fr-CA"/>
              </w:rPr>
              <w:t>;</w:t>
            </w:r>
          </w:p>
          <w:p w14:paraId="67B50F32" w14:textId="7749BCC4" w:rsidR="00E87179" w:rsidRPr="00A63477" w:rsidRDefault="00000000" w:rsidP="0057092D">
            <w:pPr>
              <w:spacing w:before="120" w:after="120" w:line="240" w:lineRule="auto"/>
              <w:ind w:left="720" w:hanging="288"/>
              <w:rPr>
                <w:rFonts w:ascii="Arial" w:eastAsia="Times New Roman" w:hAnsi="Arial" w:cs="Arial"/>
                <w:color w:val="000000" w:themeColor="text1"/>
                <w:lang w:val="fr-CA" w:eastAsia="en-CA"/>
              </w:rPr>
            </w:pPr>
            <w:sdt>
              <w:sdtPr>
                <w:rPr>
                  <w:rFonts w:ascii="Arial" w:hAnsi="Arial" w:cs="Arial"/>
                </w:rPr>
                <w:id w:val="2019659134"/>
                <w14:checkbox>
                  <w14:checked w14:val="0"/>
                  <w14:checkedState w14:val="2612" w14:font="MS Gothic"/>
                  <w14:uncheckedState w14:val="2610" w14:font="MS Gothic"/>
                </w14:checkbox>
              </w:sdtPr>
              <w:sdtContent>
                <w:r w:rsidR="0057092D" w:rsidRPr="00A63477">
                  <w:rPr>
                    <w:rFonts w:ascii="Segoe UI Symbol" w:eastAsia="MS Gothic" w:hAnsi="Segoe UI Symbol" w:cs="Segoe UI Symbol"/>
                    <w:lang w:val="fr-CA"/>
                  </w:rPr>
                  <w:t>☐</w:t>
                </w:r>
              </w:sdtContent>
            </w:sdt>
            <w:r w:rsidR="0057092D" w:rsidRPr="00A63477">
              <w:rPr>
                <w:rFonts w:ascii="Arial" w:hAnsi="Arial" w:cs="Arial"/>
                <w:lang w:val="fr-CA"/>
              </w:rPr>
              <w:t xml:space="preserve"> </w:t>
            </w:r>
            <w:r w:rsidR="00230AB0" w:rsidRPr="00A63477">
              <w:rPr>
                <w:rFonts w:ascii="Arial" w:hAnsi="Arial" w:cs="Arial"/>
                <w:lang w:val="fr-CA"/>
              </w:rPr>
              <w:t>t</w:t>
            </w:r>
            <w:r w:rsidR="00230AB0" w:rsidRPr="00A63477">
              <w:rPr>
                <w:rFonts w:ascii="Arial" w:eastAsia="Times New Roman" w:hAnsi="Arial" w:cs="Arial"/>
                <w:color w:val="000000" w:themeColor="text1"/>
                <w:lang w:val="fr-CA" w:eastAsia="en-CA"/>
              </w:rPr>
              <w:t>iennent</w:t>
            </w:r>
            <w:r w:rsidR="005A39E2" w:rsidRPr="00A63477">
              <w:rPr>
                <w:rFonts w:ascii="Arial" w:eastAsia="Times New Roman" w:hAnsi="Arial" w:cs="Arial"/>
                <w:color w:val="000000" w:themeColor="text1"/>
                <w:lang w:val="fr-CA" w:eastAsia="en-CA"/>
              </w:rPr>
              <w:t xml:space="preserve"> à jour </w:t>
            </w:r>
            <w:r w:rsidR="00230AB0" w:rsidRPr="00A63477">
              <w:rPr>
                <w:rFonts w:ascii="Arial" w:eastAsia="Times New Roman" w:hAnsi="Arial" w:cs="Arial"/>
                <w:color w:val="000000" w:themeColor="text1"/>
                <w:lang w:val="fr-CA" w:eastAsia="en-CA"/>
              </w:rPr>
              <w:t xml:space="preserve">dans le SISA (ou le SGII équivalent existant) </w:t>
            </w:r>
            <w:r w:rsidR="005A39E2" w:rsidRPr="00A63477">
              <w:rPr>
                <w:rFonts w:ascii="Arial" w:eastAsia="Times New Roman" w:hAnsi="Arial" w:cs="Arial"/>
                <w:color w:val="000000" w:themeColor="text1"/>
                <w:lang w:val="fr-CA" w:eastAsia="en-CA"/>
              </w:rPr>
              <w:t>les renseignements sur les personnes (</w:t>
            </w:r>
            <w:r w:rsidR="002A48D0" w:rsidRPr="00A63477">
              <w:rPr>
                <w:rFonts w:ascii="Arial" w:eastAsia="Times New Roman" w:hAnsi="Arial" w:cs="Arial"/>
                <w:color w:val="000000" w:themeColor="text1"/>
                <w:lang w:val="fr-CA" w:eastAsia="en-CA"/>
              </w:rPr>
              <w:t>p. ex.</w:t>
            </w:r>
            <w:r w:rsidR="005A39E2" w:rsidRPr="00A63477">
              <w:rPr>
                <w:rFonts w:ascii="Arial" w:eastAsia="Times New Roman" w:hAnsi="Arial" w:cs="Arial"/>
                <w:color w:val="000000" w:themeColor="text1"/>
                <w:lang w:val="fr-CA" w:eastAsia="en-CA"/>
              </w:rPr>
              <w:t xml:space="preserve"> </w:t>
            </w:r>
            <w:r w:rsidR="00230AB0" w:rsidRPr="00A63477">
              <w:rPr>
                <w:rFonts w:ascii="Arial" w:eastAsia="Times New Roman" w:hAnsi="Arial" w:cs="Arial"/>
                <w:color w:val="000000" w:themeColor="text1"/>
                <w:lang w:val="fr-CA" w:eastAsia="en-CA"/>
              </w:rPr>
              <w:t>interaction avec le système, historique du logement et données utilisées pour déterminer l</w:t>
            </w:r>
            <w:r w:rsidR="00BC5AE9" w:rsidRPr="00A63477">
              <w:rPr>
                <w:rFonts w:ascii="Arial" w:eastAsia="Times New Roman" w:hAnsi="Arial" w:cs="Arial"/>
                <w:color w:val="000000" w:themeColor="text1"/>
                <w:lang w:val="fr-CA" w:eastAsia="en-CA"/>
              </w:rPr>
              <w:t>’</w:t>
            </w:r>
            <w:r w:rsidR="00230AB0" w:rsidRPr="00A63477">
              <w:rPr>
                <w:rFonts w:ascii="Arial" w:eastAsia="Times New Roman" w:hAnsi="Arial" w:cs="Arial"/>
                <w:color w:val="000000" w:themeColor="text1"/>
                <w:lang w:val="fr-CA" w:eastAsia="en-CA"/>
              </w:rPr>
              <w:t>admissibilité et établir les priorités en ce qui concerne les ressources en matière de logement</w:t>
            </w:r>
            <w:r w:rsidR="005A39E2" w:rsidRPr="00A63477">
              <w:rPr>
                <w:rFonts w:ascii="Arial" w:eastAsia="Times New Roman" w:hAnsi="Arial" w:cs="Arial"/>
                <w:color w:val="000000" w:themeColor="text1"/>
                <w:lang w:val="fr-CA" w:eastAsia="en-CA"/>
              </w:rPr>
              <w:t>).</w:t>
            </w:r>
          </w:p>
          <w:p w14:paraId="1913DA71" w14:textId="127F90FF" w:rsidR="00E87179" w:rsidRPr="00BC5AE9" w:rsidRDefault="00551814" w:rsidP="00E87179">
            <w:pPr>
              <w:spacing w:before="120" w:after="120" w:line="240" w:lineRule="auto"/>
              <w:rPr>
                <w:rFonts w:ascii="Arial" w:eastAsia="Times New Roman" w:hAnsi="Arial" w:cs="Arial"/>
                <w:color w:val="000000" w:themeColor="text1"/>
                <w:sz w:val="24"/>
                <w:szCs w:val="24"/>
                <w:lang w:val="fr-CA" w:eastAsia="en-CA"/>
              </w:rPr>
            </w:pPr>
            <w:r w:rsidRPr="00A63477">
              <w:rPr>
                <w:rFonts w:ascii="Arial" w:hAnsi="Arial" w:cs="Arial"/>
                <w:lang w:val="fr-CA"/>
              </w:rPr>
              <w:t xml:space="preserve">Voir </w:t>
            </w:r>
            <w:r w:rsidRPr="00A63477">
              <w:rPr>
                <w:lang w:val="fr-CA"/>
              </w:rPr>
              <w:t>l’</w:t>
            </w:r>
            <w:hyperlink r:id="rId14" w:anchor="_toc6" w:history="1">
              <w:r w:rsidRPr="00A63477">
                <w:rPr>
                  <w:rStyle w:val="Hyperlink"/>
                  <w:rFonts w:ascii="Arial" w:hAnsi="Arial" w:cs="Arial"/>
                  <w:lang w:val="fr-CA"/>
                </w:rPr>
                <w:t>exigence minimale 12 concernant l’accès coordonné de Vers un chez</w:t>
              </w:r>
              <w:r w:rsidRPr="00A63477">
                <w:rPr>
                  <w:rStyle w:val="Hyperlink"/>
                  <w:rFonts w:ascii="Arial" w:hAnsi="Arial" w:cs="Arial"/>
                  <w:lang w:val="fr-CA"/>
                </w:rPr>
                <w:noBreakHyphen/>
                <w:t>soi</w:t>
              </w:r>
            </w:hyperlink>
            <w:r w:rsidRPr="00A63477">
              <w:rPr>
                <w:rFonts w:ascii="Arial" w:hAnsi="Arial" w:cs="Arial"/>
                <w:lang w:val="fr-CA"/>
              </w:rPr>
              <w:t>.</w:t>
            </w:r>
          </w:p>
        </w:tc>
      </w:tr>
      <w:tr w:rsidR="009778F8" w:rsidRPr="0003345F" w14:paraId="5E898056" w14:textId="2906D012" w:rsidTr="0024474B">
        <w:trPr>
          <w:cantSplit/>
          <w:trHeight w:val="332"/>
        </w:trPr>
        <w:tc>
          <w:tcPr>
            <w:tcW w:w="248" w:type="pct"/>
            <w:tcBorders>
              <w:right w:val="single" w:sz="4" w:space="0" w:color="auto"/>
            </w:tcBorders>
            <w:shd w:val="clear" w:color="auto" w:fill="auto"/>
            <w:noWrap/>
            <w:vAlign w:val="center"/>
            <w:hideMark/>
          </w:tcPr>
          <w:p w14:paraId="7800C8A3" w14:textId="135F8378"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166780617"/>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hideMark/>
          </w:tcPr>
          <w:p w14:paraId="60C98228" w14:textId="3740A274" w:rsidR="00E87179" w:rsidRPr="00BC5AE9" w:rsidRDefault="00630CDF" w:rsidP="00884A21">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BC5AE9">
              <w:rPr>
                <w:rFonts w:ascii="Arial" w:eastAsia="Times New Roman" w:hAnsi="Arial" w:cs="Arial"/>
                <w:color w:val="000000"/>
                <w:sz w:val="24"/>
                <w:szCs w:val="24"/>
                <w:lang w:val="fr-CA" w:eastAsia="en-CA"/>
              </w:rPr>
              <w:t xml:space="preserve">Document </w:t>
            </w:r>
            <w:r w:rsidR="00BC5AE9" w:rsidRPr="00BC5AE9">
              <w:rPr>
                <w:rFonts w:ascii="Arial" w:eastAsia="Times New Roman" w:hAnsi="Arial" w:cs="Arial"/>
                <w:color w:val="000000"/>
                <w:sz w:val="24"/>
                <w:szCs w:val="24"/>
                <w:lang w:val="fr-CA" w:eastAsia="en-CA"/>
              </w:rPr>
              <w:t xml:space="preserve">qui </w:t>
            </w:r>
            <w:r w:rsidRPr="00BC5AE9">
              <w:rPr>
                <w:rFonts w:ascii="Arial" w:eastAsia="Times New Roman" w:hAnsi="Arial" w:cs="Arial"/>
                <w:color w:val="000000"/>
                <w:sz w:val="24"/>
                <w:szCs w:val="24"/>
                <w:lang w:val="fr-CA" w:eastAsia="en-CA"/>
              </w:rPr>
              <w:t xml:space="preserve">décrit les </w:t>
            </w:r>
            <w:r w:rsidRPr="00A63477">
              <w:rPr>
                <w:rFonts w:ascii="Arial" w:eastAsia="Times New Roman" w:hAnsi="Arial" w:cs="Arial"/>
                <w:b/>
                <w:bCs/>
                <w:color w:val="000000"/>
                <w:sz w:val="24"/>
                <w:szCs w:val="24"/>
                <w:lang w:val="fr-CA" w:eastAsia="en-CA"/>
              </w:rPr>
              <w:t>points d’accès</w:t>
            </w:r>
            <w:r w:rsidRPr="00BC5AE9">
              <w:rPr>
                <w:rFonts w:ascii="Arial" w:eastAsia="Times New Roman" w:hAnsi="Arial" w:cs="Arial"/>
                <w:color w:val="000000"/>
                <w:sz w:val="24"/>
                <w:szCs w:val="24"/>
                <w:lang w:val="fr-CA" w:eastAsia="en-CA"/>
              </w:rPr>
              <w:t xml:space="preserve"> en place.</w:t>
            </w:r>
          </w:p>
          <w:p w14:paraId="511DFA4B" w14:textId="42EA52B0" w:rsidR="00E87179" w:rsidRPr="00A63477" w:rsidRDefault="00551814" w:rsidP="00E87179">
            <w:pPr>
              <w:spacing w:before="120" w:after="120" w:line="240" w:lineRule="auto"/>
              <w:rPr>
                <w:rFonts w:ascii="Arial" w:eastAsia="Times New Roman" w:hAnsi="Arial" w:cs="Arial"/>
                <w:color w:val="000000"/>
                <w:lang w:val="fr-CA" w:eastAsia="en-CA"/>
              </w:rPr>
            </w:pPr>
            <w:r w:rsidRPr="00A63477">
              <w:rPr>
                <w:rFonts w:ascii="Arial" w:hAnsi="Arial" w:cs="Arial"/>
                <w:lang w:val="fr-CA"/>
              </w:rPr>
              <w:t xml:space="preserve">Voir </w:t>
            </w:r>
            <w:r w:rsidRPr="00A63477">
              <w:rPr>
                <w:lang w:val="fr-CA"/>
              </w:rPr>
              <w:t>l’</w:t>
            </w:r>
            <w:hyperlink r:id="rId15" w:anchor="_toc6" w:history="1">
              <w:r w:rsidRPr="00A63477">
                <w:rPr>
                  <w:rStyle w:val="Hyperlink"/>
                  <w:rFonts w:ascii="Arial" w:hAnsi="Arial" w:cs="Arial"/>
                  <w:lang w:val="fr-CA"/>
                </w:rPr>
                <w:t>exigence minimale 13 concernant l’accès coordonné de Vers un chez</w:t>
              </w:r>
              <w:r w:rsidRPr="00A63477">
                <w:rPr>
                  <w:rStyle w:val="Hyperlink"/>
                  <w:rFonts w:ascii="Arial" w:hAnsi="Arial" w:cs="Arial"/>
                  <w:lang w:val="fr-CA"/>
                </w:rPr>
                <w:noBreakHyphen/>
                <w:t>soi</w:t>
              </w:r>
            </w:hyperlink>
            <w:r w:rsidRPr="00A63477">
              <w:rPr>
                <w:rFonts w:ascii="Arial" w:hAnsi="Arial" w:cs="Arial"/>
                <w:lang w:val="fr-CA"/>
              </w:rPr>
              <w:t>.</w:t>
            </w:r>
          </w:p>
        </w:tc>
      </w:tr>
      <w:tr w:rsidR="009778F8" w:rsidRPr="0003345F" w14:paraId="2ACF9AB1" w14:textId="27ACDDE0" w:rsidTr="005F1644">
        <w:trPr>
          <w:cantSplit/>
          <w:trHeight w:val="77"/>
        </w:trPr>
        <w:tc>
          <w:tcPr>
            <w:tcW w:w="248" w:type="pct"/>
            <w:tcBorders>
              <w:right w:val="single" w:sz="4" w:space="0" w:color="auto"/>
            </w:tcBorders>
            <w:shd w:val="clear" w:color="auto" w:fill="auto"/>
            <w:noWrap/>
            <w:vAlign w:val="center"/>
            <w:hideMark/>
          </w:tcPr>
          <w:p w14:paraId="5C0D3F2E" w14:textId="3E998C26"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71565419"/>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hideMark/>
          </w:tcPr>
          <w:p w14:paraId="10CF2E2C" w14:textId="233A651D" w:rsidR="00E87179" w:rsidRPr="00BC5AE9" w:rsidRDefault="00630CDF" w:rsidP="00884A21">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A63477">
              <w:rPr>
                <w:rFonts w:ascii="Arial" w:eastAsia="Times New Roman" w:hAnsi="Arial" w:cs="Arial"/>
                <w:b/>
                <w:bCs/>
                <w:color w:val="000000"/>
                <w:sz w:val="24"/>
                <w:szCs w:val="24"/>
                <w:lang w:val="fr-CA" w:eastAsia="en-CA"/>
              </w:rPr>
              <w:t xml:space="preserve">Document </w:t>
            </w:r>
            <w:r w:rsidR="00BC5AE9" w:rsidRPr="00A63477">
              <w:rPr>
                <w:rFonts w:ascii="Arial" w:eastAsia="Times New Roman" w:hAnsi="Arial" w:cs="Arial"/>
                <w:b/>
                <w:bCs/>
                <w:color w:val="000000"/>
                <w:sz w:val="24"/>
                <w:szCs w:val="24"/>
                <w:lang w:val="fr-CA" w:eastAsia="en-CA"/>
              </w:rPr>
              <w:t xml:space="preserve">qui </w:t>
            </w:r>
            <w:r w:rsidRPr="00A63477">
              <w:rPr>
                <w:rFonts w:ascii="Arial" w:eastAsia="Times New Roman" w:hAnsi="Arial" w:cs="Arial"/>
                <w:b/>
                <w:bCs/>
                <w:color w:val="000000"/>
                <w:sz w:val="24"/>
                <w:szCs w:val="24"/>
                <w:lang w:val="fr-CA" w:eastAsia="en-CA"/>
              </w:rPr>
              <w:t>décri</w:t>
            </w:r>
            <w:r w:rsidR="00230AB0" w:rsidRPr="00A63477">
              <w:rPr>
                <w:rFonts w:ascii="Arial" w:eastAsia="Times New Roman" w:hAnsi="Arial" w:cs="Arial"/>
                <w:b/>
                <w:bCs/>
                <w:color w:val="000000"/>
                <w:sz w:val="24"/>
                <w:szCs w:val="24"/>
                <w:lang w:val="fr-CA" w:eastAsia="en-CA"/>
              </w:rPr>
              <w:t>t</w:t>
            </w:r>
            <w:r w:rsidRPr="00A63477">
              <w:rPr>
                <w:rFonts w:ascii="Arial" w:eastAsia="Times New Roman" w:hAnsi="Arial" w:cs="Arial"/>
                <w:b/>
                <w:bCs/>
                <w:color w:val="000000"/>
                <w:sz w:val="24"/>
                <w:szCs w:val="24"/>
                <w:lang w:val="fr-CA" w:eastAsia="en-CA"/>
              </w:rPr>
              <w:t xml:space="preserve"> les processus en place pour </w:t>
            </w:r>
            <w:r w:rsidR="003E1EC3" w:rsidRPr="00A63477">
              <w:rPr>
                <w:rFonts w:ascii="Arial" w:eastAsia="Times New Roman" w:hAnsi="Arial" w:cs="Arial"/>
                <w:b/>
                <w:bCs/>
                <w:color w:val="000000"/>
                <w:sz w:val="24"/>
                <w:szCs w:val="24"/>
                <w:lang w:val="fr-CA" w:eastAsia="en-CA"/>
              </w:rPr>
              <w:t>surveiller si l</w:t>
            </w:r>
            <w:r w:rsidR="00BC5AE9" w:rsidRPr="00A63477">
              <w:rPr>
                <w:rFonts w:ascii="Arial" w:eastAsia="Times New Roman" w:hAnsi="Arial" w:cs="Arial"/>
                <w:b/>
                <w:bCs/>
                <w:color w:val="000000"/>
                <w:sz w:val="24"/>
                <w:szCs w:val="24"/>
                <w:lang w:val="fr-CA" w:eastAsia="en-CA"/>
              </w:rPr>
              <w:t>’</w:t>
            </w:r>
            <w:r w:rsidR="003E1EC3" w:rsidRPr="00A63477">
              <w:rPr>
                <w:rFonts w:ascii="Arial" w:eastAsia="Times New Roman" w:hAnsi="Arial" w:cs="Arial"/>
                <w:b/>
                <w:bCs/>
                <w:color w:val="000000"/>
                <w:sz w:val="24"/>
                <w:szCs w:val="24"/>
                <w:lang w:val="fr-CA" w:eastAsia="en-CA"/>
              </w:rPr>
              <w:t>accès au système d</w:t>
            </w:r>
            <w:r w:rsidR="00BC5AE9" w:rsidRPr="00A63477">
              <w:rPr>
                <w:rFonts w:ascii="Arial" w:eastAsia="Times New Roman" w:hAnsi="Arial" w:cs="Arial"/>
                <w:b/>
                <w:bCs/>
                <w:color w:val="000000"/>
                <w:sz w:val="24"/>
                <w:szCs w:val="24"/>
                <w:lang w:val="fr-CA" w:eastAsia="en-CA"/>
              </w:rPr>
              <w:t>’</w:t>
            </w:r>
            <w:r w:rsidR="003E1EC3" w:rsidRPr="00A63477">
              <w:rPr>
                <w:rFonts w:ascii="Arial" w:eastAsia="Times New Roman" w:hAnsi="Arial" w:cs="Arial"/>
                <w:b/>
                <w:bCs/>
                <w:color w:val="000000"/>
                <w:sz w:val="24"/>
                <w:szCs w:val="24"/>
                <w:lang w:val="fr-CA" w:eastAsia="en-CA"/>
              </w:rPr>
              <w:t>accès coordonné est facile, équitable et à faibles obstacles, et pour répondre aux problèmes</w:t>
            </w:r>
            <w:r w:rsidR="003E1EC3" w:rsidRPr="00BC5AE9">
              <w:rPr>
                <w:rFonts w:ascii="Arial" w:eastAsia="Times New Roman" w:hAnsi="Arial" w:cs="Arial"/>
                <w:color w:val="000000"/>
                <w:sz w:val="24"/>
                <w:szCs w:val="24"/>
                <w:lang w:val="fr-CA" w:eastAsia="en-CA"/>
              </w:rPr>
              <w:t xml:space="preserve"> qui surgissent, le cas échéant.</w:t>
            </w:r>
          </w:p>
          <w:p w14:paraId="033D9CAF" w14:textId="327311CA" w:rsidR="00E87179" w:rsidRPr="00A63477" w:rsidRDefault="00551814" w:rsidP="00E87179">
            <w:pPr>
              <w:spacing w:before="120" w:after="120" w:line="240" w:lineRule="auto"/>
              <w:rPr>
                <w:rFonts w:ascii="Arial" w:eastAsia="Times New Roman" w:hAnsi="Arial" w:cs="Arial"/>
                <w:color w:val="000000"/>
                <w:lang w:val="fr-CA" w:eastAsia="en-CA"/>
              </w:rPr>
            </w:pPr>
            <w:r w:rsidRPr="00A63477">
              <w:rPr>
                <w:rFonts w:ascii="Arial" w:hAnsi="Arial" w:cs="Arial"/>
                <w:lang w:val="fr-CA"/>
              </w:rPr>
              <w:t xml:space="preserve">Voir </w:t>
            </w:r>
            <w:r w:rsidRPr="00A63477">
              <w:rPr>
                <w:lang w:val="fr-CA"/>
              </w:rPr>
              <w:t>l’</w:t>
            </w:r>
            <w:hyperlink r:id="rId16" w:anchor="_toc6" w:history="1">
              <w:r w:rsidRPr="00A63477">
                <w:rPr>
                  <w:rStyle w:val="Hyperlink"/>
                  <w:rFonts w:ascii="Arial" w:hAnsi="Arial" w:cs="Arial"/>
                  <w:lang w:val="fr-CA"/>
                </w:rPr>
                <w:t>exigence minimale 14 concernant l’accès coordonné de Vers un chez</w:t>
              </w:r>
              <w:r w:rsidRPr="00A63477">
                <w:rPr>
                  <w:rStyle w:val="Hyperlink"/>
                  <w:rFonts w:ascii="Arial" w:hAnsi="Arial" w:cs="Arial"/>
                  <w:lang w:val="fr-CA"/>
                </w:rPr>
                <w:noBreakHyphen/>
                <w:t>soi</w:t>
              </w:r>
            </w:hyperlink>
            <w:r w:rsidRPr="00A63477">
              <w:rPr>
                <w:rFonts w:ascii="Arial" w:hAnsi="Arial" w:cs="Arial"/>
                <w:lang w:val="fr-CA"/>
              </w:rPr>
              <w:t>.</w:t>
            </w:r>
          </w:p>
        </w:tc>
      </w:tr>
      <w:tr w:rsidR="009778F8" w:rsidRPr="0003345F" w14:paraId="1EBFC855" w14:textId="49AB6391" w:rsidTr="001F5FCE">
        <w:trPr>
          <w:cantSplit/>
          <w:trHeight w:val="70"/>
        </w:trPr>
        <w:tc>
          <w:tcPr>
            <w:tcW w:w="248" w:type="pct"/>
            <w:tcBorders>
              <w:right w:val="single" w:sz="4" w:space="0" w:color="auto"/>
            </w:tcBorders>
            <w:shd w:val="clear" w:color="auto" w:fill="auto"/>
            <w:vAlign w:val="center"/>
            <w:hideMark/>
          </w:tcPr>
          <w:p w14:paraId="625AE1EE" w14:textId="6CC947C6" w:rsidR="00E87179" w:rsidRPr="00BC5AE9" w:rsidRDefault="00000000" w:rsidP="00E87179">
            <w:pPr>
              <w:spacing w:before="120" w:after="120" w:line="240" w:lineRule="auto"/>
              <w:jc w:val="center"/>
              <w:rPr>
                <w:rFonts w:ascii="Arial" w:eastAsia="Times New Roman" w:hAnsi="Arial" w:cs="Arial"/>
                <w:b/>
                <w:bCs/>
                <w:sz w:val="24"/>
                <w:szCs w:val="24"/>
                <w:lang w:val="fr-CA" w:eastAsia="en-CA"/>
              </w:rPr>
            </w:pPr>
            <w:sdt>
              <w:sdtPr>
                <w:rPr>
                  <w:rFonts w:ascii="Arial" w:hAnsi="Arial" w:cs="Arial"/>
                  <w:sz w:val="32"/>
                  <w:szCs w:val="32"/>
                </w:rPr>
                <w:id w:val="1323162361"/>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hideMark/>
          </w:tcPr>
          <w:p w14:paraId="59E6F6B5" w14:textId="37D0D874" w:rsidR="00E87179" w:rsidRPr="00BC5AE9" w:rsidRDefault="00630CDF" w:rsidP="00884A21">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767A1F">
              <w:rPr>
                <w:rFonts w:ascii="Arial" w:eastAsia="Times New Roman" w:hAnsi="Arial" w:cs="Arial"/>
                <w:b/>
                <w:bCs/>
                <w:color w:val="000000"/>
                <w:sz w:val="24"/>
                <w:szCs w:val="24"/>
                <w:lang w:val="fr-CA" w:eastAsia="en-CA"/>
              </w:rPr>
              <w:t>Politiques et protocoles écrits de triage et d’évaluation</w:t>
            </w:r>
            <w:r w:rsidRPr="00BC5AE9">
              <w:rPr>
                <w:rFonts w:ascii="Arial" w:eastAsia="Times New Roman" w:hAnsi="Arial" w:cs="Arial"/>
                <w:color w:val="000000"/>
                <w:sz w:val="24"/>
                <w:szCs w:val="24"/>
                <w:lang w:val="fr-CA" w:eastAsia="en-CA"/>
              </w:rPr>
              <w:t xml:space="preserve"> qui portent sur </w:t>
            </w:r>
            <w:r w:rsidR="003E1EC3" w:rsidRPr="00BC5AE9">
              <w:rPr>
                <w:rFonts w:ascii="Arial" w:eastAsia="Times New Roman" w:hAnsi="Arial" w:cs="Arial"/>
                <w:color w:val="000000"/>
                <w:sz w:val="24"/>
                <w:szCs w:val="24"/>
                <w:lang w:val="fr-CA" w:eastAsia="en-CA"/>
              </w:rPr>
              <w:t>les éléments</w:t>
            </w:r>
            <w:r w:rsidRPr="00BC5AE9">
              <w:rPr>
                <w:rFonts w:ascii="Arial" w:eastAsia="Times New Roman" w:hAnsi="Arial" w:cs="Arial"/>
                <w:color w:val="000000"/>
                <w:sz w:val="24"/>
                <w:szCs w:val="24"/>
                <w:lang w:val="fr-CA" w:eastAsia="en-CA"/>
              </w:rPr>
              <w:t xml:space="preserve"> sui</w:t>
            </w:r>
            <w:r w:rsidR="003E1EC3" w:rsidRPr="00BC5AE9">
              <w:rPr>
                <w:rFonts w:ascii="Arial" w:eastAsia="Times New Roman" w:hAnsi="Arial" w:cs="Arial"/>
                <w:color w:val="000000"/>
                <w:sz w:val="24"/>
                <w:szCs w:val="24"/>
                <w:lang w:val="fr-CA" w:eastAsia="en-CA"/>
              </w:rPr>
              <w:t>van</w:t>
            </w:r>
            <w:r w:rsidRPr="00BC5AE9">
              <w:rPr>
                <w:rFonts w:ascii="Arial" w:eastAsia="Times New Roman" w:hAnsi="Arial" w:cs="Arial"/>
                <w:color w:val="000000"/>
                <w:sz w:val="24"/>
                <w:szCs w:val="24"/>
                <w:lang w:val="fr-CA" w:eastAsia="en-CA"/>
              </w:rPr>
              <w:t>t</w:t>
            </w:r>
            <w:r w:rsidR="003E1EC3" w:rsidRPr="00BC5AE9">
              <w:rPr>
                <w:rFonts w:ascii="Arial" w:eastAsia="Times New Roman" w:hAnsi="Arial" w:cs="Arial"/>
                <w:color w:val="000000"/>
                <w:sz w:val="24"/>
                <w:szCs w:val="24"/>
                <w:lang w:val="fr-CA" w:eastAsia="en-CA"/>
              </w:rPr>
              <w:t>s</w:t>
            </w:r>
            <w:r w:rsidRPr="00BC5AE9">
              <w:rPr>
                <w:rFonts w:ascii="Arial" w:eastAsia="Times New Roman" w:hAnsi="Arial" w:cs="Arial"/>
                <w:color w:val="000000"/>
                <w:sz w:val="24"/>
                <w:szCs w:val="24"/>
                <w:lang w:val="fr-CA" w:eastAsia="en-CA"/>
              </w:rPr>
              <w:t xml:space="preserve"> : </w:t>
            </w:r>
          </w:p>
          <w:p w14:paraId="457F6449" w14:textId="150C9B5A" w:rsidR="00AC42AE" w:rsidRPr="00767A1F" w:rsidRDefault="00000000" w:rsidP="00AC42AE">
            <w:pPr>
              <w:spacing w:before="120" w:after="120" w:line="240" w:lineRule="auto"/>
              <w:ind w:left="720" w:hanging="288"/>
              <w:rPr>
                <w:rFonts w:ascii="Arial" w:hAnsi="Arial" w:cs="Arial"/>
                <w:lang w:val="fr-CA"/>
              </w:rPr>
            </w:pPr>
            <w:sdt>
              <w:sdtPr>
                <w:rPr>
                  <w:rFonts w:ascii="Arial" w:hAnsi="Arial" w:cs="Arial"/>
                </w:rPr>
                <w:id w:val="-2009583352"/>
                <w14:checkbox>
                  <w14:checked w14:val="0"/>
                  <w14:checkedState w14:val="2612" w14:font="MS Gothic"/>
                  <w14:uncheckedState w14:val="2610" w14:font="MS Gothic"/>
                </w14:checkbox>
              </w:sdtPr>
              <w:sdtContent>
                <w:r w:rsidR="00630CDF" w:rsidRPr="00767A1F">
                  <w:rPr>
                    <w:rFonts w:ascii="MS Gothic" w:eastAsia="MS Gothic" w:hAnsi="MS Gothic" w:cs="Arial" w:hint="eastAsia"/>
                    <w:lang w:val="fr-CA"/>
                  </w:rPr>
                  <w:t>☐</w:t>
                </w:r>
              </w:sdtContent>
            </w:sdt>
            <w:r w:rsidR="00E87179" w:rsidRPr="00767A1F">
              <w:rPr>
                <w:rFonts w:ascii="Arial" w:hAnsi="Arial" w:cs="Arial"/>
                <w:lang w:val="fr-CA"/>
              </w:rPr>
              <w:t xml:space="preserve"> </w:t>
            </w:r>
            <w:r w:rsidR="00630CDF" w:rsidRPr="00767A1F">
              <w:rPr>
                <w:rFonts w:ascii="Arial" w:hAnsi="Arial" w:cs="Arial"/>
                <w:b/>
                <w:bCs/>
                <w:lang w:val="fr-CA"/>
              </w:rPr>
              <w:t>Consentements :</w:t>
            </w:r>
            <w:r w:rsidR="00630CDF" w:rsidRPr="00767A1F">
              <w:rPr>
                <w:rFonts w:ascii="Arial" w:hAnsi="Arial" w:cs="Arial"/>
                <w:lang w:val="fr-CA"/>
              </w:rPr>
              <w:t xml:space="preserve"> </w:t>
            </w:r>
            <w:r w:rsidR="00C207B5" w:rsidRPr="00C207B5">
              <w:rPr>
                <w:rFonts w:ascii="Arial" w:hAnsi="Arial" w:cs="Arial"/>
                <w:lang w:val="fr-CA"/>
              </w:rPr>
              <w:t>Veiller à ce que les personnes comprennent bien le système d'accès coordonné, ainsi que la manière dont leurs renseignements personnels seront partagés et stockés. Cela comprend le traitement des situations dans lesquelles une personne peut bénéficier de services, mais n'est pas en mesure de donner son consentement, ou ne le souhaite pas.</w:t>
            </w:r>
          </w:p>
          <w:p w14:paraId="43370DB9" w14:textId="39BE48B0" w:rsidR="00AC42AE" w:rsidRPr="00767A1F" w:rsidRDefault="00000000" w:rsidP="00AC42AE">
            <w:pPr>
              <w:spacing w:before="120" w:after="120" w:line="240" w:lineRule="auto"/>
              <w:ind w:left="720" w:hanging="288"/>
              <w:rPr>
                <w:rFonts w:ascii="Arial" w:hAnsi="Arial" w:cs="Arial"/>
                <w:lang w:val="fr-CA"/>
              </w:rPr>
            </w:pPr>
            <w:sdt>
              <w:sdtPr>
                <w:rPr>
                  <w:rFonts w:ascii="Arial" w:hAnsi="Arial" w:cs="Arial"/>
                  <w:lang w:val="fr-CA"/>
                </w:rPr>
                <w:id w:val="1830405224"/>
                <w14:checkbox>
                  <w14:checked w14:val="0"/>
                  <w14:checkedState w14:val="2612" w14:font="MS Gothic"/>
                  <w14:uncheckedState w14:val="2610" w14:font="MS Gothic"/>
                </w14:checkbox>
              </w:sdtPr>
              <w:sdtContent>
                <w:r w:rsidR="00767A1F" w:rsidRPr="009B4704">
                  <w:rPr>
                    <w:rFonts w:ascii="MS Gothic" w:eastAsia="MS Gothic" w:hAnsi="MS Gothic" w:cs="Arial" w:hint="eastAsia"/>
                    <w:lang w:val="fr-CA"/>
                  </w:rPr>
                  <w:t>☐</w:t>
                </w:r>
              </w:sdtContent>
            </w:sdt>
            <w:r w:rsidR="00630CDF" w:rsidRPr="00767A1F">
              <w:rPr>
                <w:rFonts w:ascii="Arial" w:hAnsi="Arial" w:cs="Arial"/>
                <w:lang w:val="fr-CA"/>
              </w:rPr>
              <w:t xml:space="preserve"> </w:t>
            </w:r>
            <w:r w:rsidR="00630CDF" w:rsidRPr="00767A1F">
              <w:rPr>
                <w:rFonts w:ascii="Arial" w:hAnsi="Arial" w:cs="Arial"/>
                <w:b/>
                <w:bCs/>
                <w:lang w:val="fr-CA"/>
              </w:rPr>
              <w:t>Prises en charge :</w:t>
            </w:r>
            <w:r w:rsidR="00630CDF" w:rsidRPr="00767A1F">
              <w:rPr>
                <w:rFonts w:ascii="Arial" w:hAnsi="Arial" w:cs="Arial"/>
                <w:lang w:val="fr-CA"/>
              </w:rPr>
              <w:t xml:space="preserve"> </w:t>
            </w:r>
            <w:r w:rsidR="00C207B5" w:rsidRPr="00C207B5">
              <w:rPr>
                <w:rFonts w:ascii="Arial" w:hAnsi="Arial" w:cs="Arial"/>
                <w:lang w:val="fr-CA"/>
              </w:rPr>
              <w:t>Documenter le fait que les personnes se sont connectées ou reconnectées au système d'accès coordonné et qu'elles ont été enregistrées dans le SISA, y compris l'obtention ou la reconfirmation des consentements, la création ou la mise à jour des dossiers des clients, et l'enregistrement des transactions dans le SISA.</w:t>
            </w:r>
          </w:p>
          <w:p w14:paraId="32165DCE" w14:textId="390BB87F" w:rsidR="00AC42AE" w:rsidRPr="00767A1F" w:rsidRDefault="00000000" w:rsidP="00AC42AE">
            <w:pPr>
              <w:spacing w:before="120" w:after="120" w:line="240" w:lineRule="auto"/>
              <w:ind w:left="720" w:hanging="288"/>
              <w:rPr>
                <w:rFonts w:ascii="Arial" w:hAnsi="Arial" w:cs="Arial"/>
                <w:lang w:val="fr-CA"/>
              </w:rPr>
            </w:pPr>
            <w:sdt>
              <w:sdtPr>
                <w:rPr>
                  <w:rFonts w:ascii="Arial" w:hAnsi="Arial" w:cs="Arial"/>
                </w:rPr>
                <w:id w:val="381681946"/>
                <w14:checkbox>
                  <w14:checked w14:val="0"/>
                  <w14:checkedState w14:val="2612" w14:font="MS Gothic"/>
                  <w14:uncheckedState w14:val="2610" w14:font="MS Gothic"/>
                </w14:checkbox>
              </w:sdtPr>
              <w:sdtContent>
                <w:r w:rsidR="00630CDF" w:rsidRPr="00767A1F">
                  <w:rPr>
                    <w:rFonts w:ascii="MS Gothic" w:eastAsia="MS Gothic" w:hAnsi="MS Gothic" w:cs="Arial" w:hint="eastAsia"/>
                    <w:lang w:val="fr-CA"/>
                  </w:rPr>
                  <w:t>☐</w:t>
                </w:r>
              </w:sdtContent>
            </w:sdt>
            <w:r w:rsidR="00630CDF" w:rsidRPr="00767A1F">
              <w:rPr>
                <w:rFonts w:ascii="Arial" w:hAnsi="Arial" w:cs="Arial"/>
                <w:lang w:val="fr-CA"/>
              </w:rPr>
              <w:t xml:space="preserve"> </w:t>
            </w:r>
            <w:r w:rsidR="00630CDF" w:rsidRPr="00767A1F">
              <w:rPr>
                <w:rFonts w:ascii="Arial" w:hAnsi="Arial" w:cs="Arial"/>
                <w:b/>
                <w:bCs/>
                <w:lang w:val="fr-CA"/>
              </w:rPr>
              <w:t>Triage initial :</w:t>
            </w:r>
            <w:r w:rsidR="00630CDF" w:rsidRPr="00767A1F">
              <w:rPr>
                <w:rFonts w:ascii="Arial" w:hAnsi="Arial" w:cs="Arial"/>
                <w:lang w:val="fr-CA"/>
              </w:rPr>
              <w:t xml:space="preserve"> </w:t>
            </w:r>
            <w:r w:rsidR="00C207B5">
              <w:rPr>
                <w:rFonts w:ascii="Arial" w:hAnsi="Arial" w:cs="Arial"/>
                <w:lang w:val="fr-CA"/>
              </w:rPr>
              <w:t>G</w:t>
            </w:r>
            <w:r w:rsidR="00C207B5" w:rsidRPr="00C207B5">
              <w:rPr>
                <w:rFonts w:ascii="Arial" w:hAnsi="Arial" w:cs="Arial"/>
                <w:lang w:val="fr-CA"/>
              </w:rPr>
              <w:t>arantir la sécurité et répondre aux besoins fondamentaux (p. ex.,, la nourriture et le logement) et guider les personnes tout au long du processus visant à mettre fin à une expulsion (prévention de l'itinérance) ou à trouver un endroit sécuritaire et approprié autre qu'un refuge (détournement des refuges).</w:t>
            </w:r>
          </w:p>
          <w:p w14:paraId="399529EE" w14:textId="793CBF27" w:rsidR="003E1EC3" w:rsidRPr="00767A1F" w:rsidRDefault="00000000" w:rsidP="003E1EC3">
            <w:pPr>
              <w:spacing w:before="120" w:after="120" w:line="240" w:lineRule="auto"/>
              <w:ind w:left="720" w:hanging="288"/>
              <w:rPr>
                <w:rFonts w:ascii="Arial" w:hAnsi="Arial" w:cs="Arial"/>
                <w:lang w:val="fr-CA"/>
              </w:rPr>
            </w:pPr>
            <w:sdt>
              <w:sdtPr>
                <w:rPr>
                  <w:rFonts w:ascii="Arial" w:hAnsi="Arial" w:cs="Arial"/>
                </w:rPr>
                <w:id w:val="13741279"/>
                <w14:checkbox>
                  <w14:checked w14:val="0"/>
                  <w14:checkedState w14:val="2612" w14:font="MS Gothic"/>
                  <w14:uncheckedState w14:val="2610" w14:font="MS Gothic"/>
                </w14:checkbox>
              </w:sdtPr>
              <w:sdtContent>
                <w:r w:rsidR="00630CDF" w:rsidRPr="00767A1F">
                  <w:rPr>
                    <w:rFonts w:ascii="MS Gothic" w:eastAsia="MS Gothic" w:hAnsi="MS Gothic" w:cs="Arial" w:hint="eastAsia"/>
                    <w:lang w:val="fr-CA"/>
                  </w:rPr>
                  <w:t>☐</w:t>
                </w:r>
              </w:sdtContent>
            </w:sdt>
            <w:r w:rsidR="00551814" w:rsidRPr="00767A1F">
              <w:rPr>
                <w:rFonts w:ascii="Arial" w:hAnsi="Arial" w:cs="Arial"/>
                <w:lang w:val="fr-CA"/>
              </w:rPr>
              <w:t xml:space="preserve"> </w:t>
            </w:r>
            <w:r w:rsidR="00630CDF" w:rsidRPr="00767A1F">
              <w:rPr>
                <w:rFonts w:ascii="Arial" w:hAnsi="Arial" w:cs="Arial"/>
                <w:b/>
                <w:bCs/>
                <w:lang w:val="fr-CA"/>
              </w:rPr>
              <w:t xml:space="preserve">Évaluation plus approfondie : </w:t>
            </w:r>
            <w:r w:rsidR="00C207B5" w:rsidRPr="00C207B5">
              <w:rPr>
                <w:rFonts w:ascii="Arial" w:hAnsi="Arial" w:cs="Arial"/>
                <w:lang w:val="fr-CA"/>
              </w:rPr>
              <w:t>Recueillir des renseignements pour mieux comprendre les points forts, l'ampleur des besoins et les préférences des personnes en matière de logement, notamment au moyen d'un ou de plusieurs outils d'évaluation communs afin d'établir un ordre de priorité pour combler les logements vacants, attribuer des subventions et fournir des services de soutien du Répertoire des ressources.</w:t>
            </w:r>
          </w:p>
          <w:p w14:paraId="0233AE6B" w14:textId="1A0D0E8E" w:rsidR="003E1EC3" w:rsidRPr="00767A1F" w:rsidRDefault="00000000" w:rsidP="003E1EC3">
            <w:pPr>
              <w:spacing w:before="120" w:after="120" w:line="240" w:lineRule="auto"/>
              <w:ind w:left="720" w:hanging="288"/>
              <w:rPr>
                <w:rFonts w:ascii="Arial" w:hAnsi="Arial" w:cs="Arial"/>
                <w:lang w:val="fr-CA"/>
              </w:rPr>
            </w:pPr>
            <w:sdt>
              <w:sdtPr>
                <w:rPr>
                  <w:rFonts w:ascii="Arial" w:hAnsi="Arial" w:cs="Arial"/>
                  <w:lang w:val="fr-CA"/>
                </w:rPr>
                <w:id w:val="-1475217122"/>
                <w14:checkbox>
                  <w14:checked w14:val="0"/>
                  <w14:checkedState w14:val="2612" w14:font="MS Gothic"/>
                  <w14:uncheckedState w14:val="2610" w14:font="MS Gothic"/>
                </w14:checkbox>
              </w:sdtPr>
              <w:sdtContent>
                <w:r w:rsidR="003E1EC3" w:rsidRPr="00767A1F">
                  <w:rPr>
                    <w:rFonts w:ascii="MS Gothic" w:eastAsia="MS Gothic" w:hAnsi="MS Gothic" w:cs="Arial" w:hint="eastAsia"/>
                    <w:lang w:val="fr-CA"/>
                  </w:rPr>
                  <w:t>☐</w:t>
                </w:r>
              </w:sdtContent>
            </w:sdt>
            <w:r w:rsidR="00630CDF" w:rsidRPr="00767A1F">
              <w:rPr>
                <w:rFonts w:ascii="Arial" w:hAnsi="Arial" w:cs="Arial"/>
                <w:lang w:val="fr-CA"/>
              </w:rPr>
              <w:t xml:space="preserve"> </w:t>
            </w:r>
            <w:r w:rsidR="003E1EC3" w:rsidRPr="00767A1F">
              <w:rPr>
                <w:rFonts w:ascii="Arial" w:hAnsi="Arial" w:cs="Arial"/>
                <w:b/>
                <w:bCs/>
                <w:lang w:val="fr-CA"/>
              </w:rPr>
              <w:t>Aiguillages</w:t>
            </w:r>
            <w:r w:rsidR="00630CDF" w:rsidRPr="00767A1F">
              <w:rPr>
                <w:rFonts w:ascii="Arial" w:hAnsi="Arial" w:cs="Arial"/>
                <w:b/>
                <w:bCs/>
                <w:lang w:val="fr-CA"/>
              </w:rPr>
              <w:t xml:space="preserve"> communautaires :</w:t>
            </w:r>
            <w:r w:rsidR="00630CDF" w:rsidRPr="00767A1F">
              <w:rPr>
                <w:rFonts w:ascii="Arial" w:hAnsi="Arial" w:cs="Arial"/>
                <w:lang w:val="fr-CA"/>
              </w:rPr>
              <w:t xml:space="preserve"> </w:t>
            </w:r>
            <w:r w:rsidR="00C207B5" w:rsidRPr="00C207B5">
              <w:rPr>
                <w:rFonts w:ascii="Arial" w:hAnsi="Arial" w:cs="Arial"/>
                <w:lang w:val="fr-CA"/>
              </w:rPr>
              <w:t>Recueillir des renseignements pour comprendre à quels services les personnes sont admissibles et recenser les endroits où elles peuvent se rendre pour répondre à leurs besoins fondamentaux, obtenir de l'aide pour élaborer un plan de logement ou communiquer avec des ressources connexes.</w:t>
            </w:r>
          </w:p>
          <w:p w14:paraId="079057E5" w14:textId="3C804703" w:rsidR="00AC42AE" w:rsidRPr="00767A1F" w:rsidRDefault="00000000" w:rsidP="00AC42AE">
            <w:pPr>
              <w:spacing w:before="120" w:after="120" w:line="240" w:lineRule="auto"/>
              <w:ind w:left="720" w:hanging="288"/>
              <w:rPr>
                <w:rFonts w:ascii="Arial" w:hAnsi="Arial" w:cs="Arial"/>
                <w:lang w:val="fr-CA"/>
              </w:rPr>
            </w:pPr>
            <w:sdt>
              <w:sdtPr>
                <w:rPr>
                  <w:rFonts w:ascii="Arial" w:hAnsi="Arial" w:cs="Arial"/>
                </w:rPr>
                <w:id w:val="-1013218731"/>
                <w14:checkbox>
                  <w14:checked w14:val="0"/>
                  <w14:checkedState w14:val="2612" w14:font="MS Gothic"/>
                  <w14:uncheckedState w14:val="2610" w14:font="MS Gothic"/>
                </w14:checkbox>
              </w:sdtPr>
              <w:sdtContent>
                <w:r w:rsidR="00630CDF" w:rsidRPr="00767A1F">
                  <w:rPr>
                    <w:rFonts w:ascii="MS Gothic" w:eastAsia="MS Gothic" w:hAnsi="MS Gothic" w:cs="Arial" w:hint="eastAsia"/>
                    <w:lang w:val="fr-CA"/>
                  </w:rPr>
                  <w:t>☐</w:t>
                </w:r>
              </w:sdtContent>
            </w:sdt>
            <w:r w:rsidR="00630CDF" w:rsidRPr="00767A1F">
              <w:rPr>
                <w:rFonts w:ascii="Arial" w:hAnsi="Arial" w:cs="Arial"/>
                <w:lang w:val="fr-CA"/>
              </w:rPr>
              <w:t xml:space="preserve"> </w:t>
            </w:r>
            <w:r w:rsidR="00630CDF" w:rsidRPr="00767A1F">
              <w:rPr>
                <w:rFonts w:ascii="Arial" w:hAnsi="Arial" w:cs="Arial"/>
                <w:b/>
                <w:bCs/>
                <w:lang w:val="fr-CA"/>
              </w:rPr>
              <w:t xml:space="preserve">Plans de logement : </w:t>
            </w:r>
            <w:r w:rsidR="003E1EC3" w:rsidRPr="00767A1F">
              <w:rPr>
                <w:rFonts w:ascii="Arial" w:hAnsi="Arial" w:cs="Arial"/>
                <w:lang w:val="fr-CA"/>
              </w:rPr>
              <w:t>Consigner</w:t>
            </w:r>
            <w:r w:rsidR="00630CDF" w:rsidRPr="00767A1F">
              <w:rPr>
                <w:rFonts w:ascii="Arial" w:hAnsi="Arial" w:cs="Arial"/>
                <w:lang w:val="fr-CA"/>
              </w:rPr>
              <w:t xml:space="preserve"> </w:t>
            </w:r>
            <w:r w:rsidR="003E1EC3" w:rsidRPr="00767A1F">
              <w:rPr>
                <w:rFonts w:ascii="Arial" w:hAnsi="Arial" w:cs="Arial"/>
                <w:lang w:val="fr-CA"/>
              </w:rPr>
              <w:t>les progrès réalisés par les personnes dans la recherche et l</w:t>
            </w:r>
            <w:r w:rsidR="00BC5AE9" w:rsidRPr="00767A1F">
              <w:rPr>
                <w:rFonts w:ascii="Arial" w:hAnsi="Arial" w:cs="Arial"/>
                <w:lang w:val="fr-CA"/>
              </w:rPr>
              <w:t>’</w:t>
            </w:r>
            <w:r w:rsidR="003E1EC3" w:rsidRPr="00767A1F">
              <w:rPr>
                <w:rFonts w:ascii="Arial" w:hAnsi="Arial" w:cs="Arial"/>
                <w:lang w:val="fr-CA"/>
              </w:rPr>
              <w:t>obtention d</w:t>
            </w:r>
            <w:r w:rsidR="00BC5AE9" w:rsidRPr="00767A1F">
              <w:rPr>
                <w:rFonts w:ascii="Arial" w:hAnsi="Arial" w:cs="Arial"/>
                <w:lang w:val="fr-CA"/>
              </w:rPr>
              <w:t>’</w:t>
            </w:r>
            <w:r w:rsidR="003E1EC3" w:rsidRPr="00767A1F">
              <w:rPr>
                <w:rFonts w:ascii="Arial" w:hAnsi="Arial" w:cs="Arial"/>
                <w:lang w:val="fr-CA"/>
              </w:rPr>
              <w:t>un logement (avec des subventions ou du soutien appropriés, le cas échéant).</w:t>
            </w:r>
          </w:p>
          <w:p w14:paraId="0C9EF747" w14:textId="6310FA76" w:rsidR="00AC42AE" w:rsidRPr="00767A1F" w:rsidRDefault="00000000" w:rsidP="00AC42AE">
            <w:pPr>
              <w:spacing w:before="120" w:after="120" w:line="240" w:lineRule="auto"/>
              <w:ind w:left="720" w:hanging="288"/>
              <w:rPr>
                <w:rFonts w:ascii="Arial" w:hAnsi="Arial" w:cs="Arial"/>
                <w:lang w:val="fr-CA"/>
              </w:rPr>
            </w:pPr>
            <w:sdt>
              <w:sdtPr>
                <w:rPr>
                  <w:rFonts w:ascii="Arial" w:hAnsi="Arial" w:cs="Arial"/>
                </w:rPr>
                <w:id w:val="-1828589489"/>
                <w14:checkbox>
                  <w14:checked w14:val="0"/>
                  <w14:checkedState w14:val="2612" w14:font="MS Gothic"/>
                  <w14:uncheckedState w14:val="2610" w14:font="MS Gothic"/>
                </w14:checkbox>
              </w:sdtPr>
              <w:sdtContent>
                <w:r w:rsidR="00630CDF" w:rsidRPr="00767A1F">
                  <w:rPr>
                    <w:rFonts w:ascii="MS Gothic" w:eastAsia="MS Gothic" w:hAnsi="MS Gothic" w:cs="Arial" w:hint="eastAsia"/>
                    <w:lang w:val="fr-CA"/>
                  </w:rPr>
                  <w:t>☐</w:t>
                </w:r>
              </w:sdtContent>
            </w:sdt>
            <w:r w:rsidR="00630CDF" w:rsidRPr="00767A1F">
              <w:rPr>
                <w:rFonts w:ascii="Arial" w:hAnsi="Arial" w:cs="Arial"/>
                <w:lang w:val="fr-CA"/>
              </w:rPr>
              <w:t xml:space="preserve"> </w:t>
            </w:r>
            <w:r w:rsidR="0044757E" w:rsidRPr="0044757E">
              <w:rPr>
                <w:rFonts w:ascii="Arial" w:hAnsi="Arial" w:cs="Arial"/>
                <w:b/>
                <w:bCs/>
                <w:lang w:val="fr-CA"/>
              </w:rPr>
              <w:t>Utiliser une approche centrée sur la personne :</w:t>
            </w:r>
            <w:r w:rsidR="00630CDF" w:rsidRPr="00767A1F">
              <w:rPr>
                <w:rFonts w:ascii="Arial" w:hAnsi="Arial" w:cs="Arial"/>
                <w:lang w:val="fr-CA"/>
              </w:rPr>
              <w:t xml:space="preserve"> </w:t>
            </w:r>
            <w:r w:rsidR="00C207B5" w:rsidRPr="00C207B5">
              <w:rPr>
                <w:rFonts w:ascii="Arial" w:hAnsi="Arial" w:cs="Arial"/>
                <w:lang w:val="fr-CA"/>
              </w:rPr>
              <w:t>Adapter l'utilisation d'outils communs pour répondre aux besoins et aux préférences de différentes personnes ou groupes de populations (p. ex. les jeunes), tout en maintenant l'uniformité du processus dans l'ensemble du système d'accès coordonné.</w:t>
            </w:r>
          </w:p>
          <w:p w14:paraId="539A5D66" w14:textId="037E42C9" w:rsidR="00E87179" w:rsidRPr="00BC5AE9" w:rsidRDefault="00551814" w:rsidP="00AC42AE">
            <w:pPr>
              <w:spacing w:before="120" w:after="120" w:line="240" w:lineRule="auto"/>
              <w:rPr>
                <w:rFonts w:ascii="Arial" w:eastAsia="Times New Roman" w:hAnsi="Arial" w:cs="Arial"/>
                <w:color w:val="000000"/>
                <w:sz w:val="24"/>
                <w:szCs w:val="24"/>
                <w:lang w:val="fr-CA" w:eastAsia="en-CA"/>
              </w:rPr>
            </w:pPr>
            <w:r w:rsidRPr="00767A1F">
              <w:rPr>
                <w:rFonts w:ascii="Arial" w:hAnsi="Arial" w:cs="Arial"/>
                <w:lang w:val="fr-CA"/>
              </w:rPr>
              <w:t xml:space="preserve">Voir </w:t>
            </w:r>
            <w:r w:rsidRPr="00767A1F">
              <w:rPr>
                <w:lang w:val="fr-CA"/>
              </w:rPr>
              <w:t>l’</w:t>
            </w:r>
            <w:hyperlink r:id="rId17" w:anchor="_toc6" w:history="1">
              <w:r w:rsidRPr="00767A1F">
                <w:rPr>
                  <w:rStyle w:val="Hyperlink"/>
                  <w:rFonts w:ascii="Arial" w:hAnsi="Arial" w:cs="Arial"/>
                  <w:lang w:val="fr-CA"/>
                </w:rPr>
                <w:t>exigence minimale 15 concernant l’accès coordonné de Vers un chez</w:t>
              </w:r>
              <w:r w:rsidRPr="00767A1F">
                <w:rPr>
                  <w:rStyle w:val="Hyperlink"/>
                  <w:rFonts w:ascii="Arial" w:hAnsi="Arial" w:cs="Arial"/>
                  <w:lang w:val="fr-CA"/>
                </w:rPr>
                <w:noBreakHyphen/>
                <w:t>soi</w:t>
              </w:r>
            </w:hyperlink>
            <w:r w:rsidR="00630CDF" w:rsidRPr="00767A1F">
              <w:rPr>
                <w:rFonts w:ascii="Arial" w:hAnsi="Arial" w:cs="Arial"/>
                <w:lang w:val="fr-CA"/>
              </w:rPr>
              <w:t>.</w:t>
            </w:r>
          </w:p>
        </w:tc>
      </w:tr>
      <w:tr w:rsidR="009778F8" w:rsidRPr="0003345F" w14:paraId="096BB106" w14:textId="57CB5C0B" w:rsidTr="005F172C">
        <w:trPr>
          <w:cantSplit/>
          <w:trHeight w:val="70"/>
        </w:trPr>
        <w:tc>
          <w:tcPr>
            <w:tcW w:w="248" w:type="pct"/>
            <w:tcBorders>
              <w:right w:val="single" w:sz="4" w:space="0" w:color="auto"/>
            </w:tcBorders>
            <w:shd w:val="clear" w:color="auto" w:fill="auto"/>
            <w:noWrap/>
            <w:vAlign w:val="center"/>
          </w:tcPr>
          <w:p w14:paraId="4DADE384" w14:textId="3CF3A6AC"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367568327"/>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11C8749E" w14:textId="481F6F00" w:rsidR="00E87179" w:rsidRPr="00BC5AE9" w:rsidRDefault="00630CDF" w:rsidP="00884A21">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BC5AE9">
              <w:rPr>
                <w:rFonts w:ascii="Arial" w:eastAsia="Times New Roman" w:hAnsi="Arial" w:cs="Arial"/>
                <w:color w:val="000000"/>
                <w:sz w:val="24"/>
                <w:szCs w:val="24"/>
                <w:lang w:val="fr-CA" w:eastAsia="en-CA"/>
              </w:rPr>
              <w:t xml:space="preserve">Document </w:t>
            </w:r>
            <w:r w:rsidR="00BC5AE9" w:rsidRPr="00BC5AE9">
              <w:rPr>
                <w:rFonts w:ascii="Arial" w:eastAsia="Times New Roman" w:hAnsi="Arial" w:cs="Arial"/>
                <w:color w:val="000000"/>
                <w:sz w:val="24"/>
                <w:szCs w:val="24"/>
                <w:lang w:val="fr-CA" w:eastAsia="en-CA"/>
              </w:rPr>
              <w:t xml:space="preserve">qui </w:t>
            </w:r>
            <w:r w:rsidRPr="00BC5AE9">
              <w:rPr>
                <w:rFonts w:ascii="Arial" w:eastAsia="Times New Roman" w:hAnsi="Arial" w:cs="Arial"/>
                <w:color w:val="000000"/>
                <w:sz w:val="24"/>
                <w:szCs w:val="24"/>
                <w:lang w:val="fr-CA" w:eastAsia="en-CA"/>
              </w:rPr>
              <w:t>décr</w:t>
            </w:r>
            <w:r w:rsidR="00BC5AE9" w:rsidRPr="00BC5AE9">
              <w:rPr>
                <w:rFonts w:ascii="Arial" w:eastAsia="Times New Roman" w:hAnsi="Arial" w:cs="Arial"/>
                <w:color w:val="000000"/>
                <w:sz w:val="24"/>
                <w:szCs w:val="24"/>
                <w:lang w:val="fr-CA" w:eastAsia="en-CA"/>
              </w:rPr>
              <w:t>i</w:t>
            </w:r>
            <w:r w:rsidRPr="00BC5AE9">
              <w:rPr>
                <w:rFonts w:ascii="Arial" w:eastAsia="Times New Roman" w:hAnsi="Arial" w:cs="Arial"/>
                <w:color w:val="000000"/>
                <w:sz w:val="24"/>
                <w:szCs w:val="24"/>
                <w:lang w:val="fr-CA" w:eastAsia="en-CA"/>
              </w:rPr>
              <w:t xml:space="preserve">t le </w:t>
            </w:r>
            <w:r w:rsidRPr="00972A71">
              <w:rPr>
                <w:rFonts w:ascii="Arial" w:eastAsia="Times New Roman" w:hAnsi="Arial" w:cs="Arial"/>
                <w:b/>
                <w:bCs/>
                <w:color w:val="000000"/>
                <w:sz w:val="24"/>
                <w:szCs w:val="24"/>
                <w:lang w:val="fr-CA" w:eastAsia="en-CA"/>
              </w:rPr>
              <w:t>processus commun et unifié de triage et d’évaluation</w:t>
            </w:r>
            <w:r w:rsidRPr="00BC5AE9">
              <w:rPr>
                <w:rFonts w:ascii="Arial" w:eastAsia="Times New Roman" w:hAnsi="Arial" w:cs="Arial"/>
                <w:color w:val="000000"/>
                <w:sz w:val="24"/>
                <w:szCs w:val="24"/>
                <w:lang w:val="fr-CA" w:eastAsia="en-CA"/>
              </w:rPr>
              <w:t xml:space="preserve"> appliqué à tous les groupes de population de la </w:t>
            </w:r>
            <w:r w:rsidR="000D3C9B">
              <w:rPr>
                <w:rFonts w:ascii="Arial" w:eastAsia="Times New Roman" w:hAnsi="Arial" w:cs="Arial"/>
                <w:color w:val="000000"/>
                <w:sz w:val="24"/>
                <w:szCs w:val="24"/>
                <w:lang w:val="fr-CA" w:eastAsia="en-CA"/>
              </w:rPr>
              <w:t>communauté</w:t>
            </w:r>
            <w:r w:rsidRPr="00BC5AE9">
              <w:rPr>
                <w:rFonts w:ascii="Arial" w:eastAsia="Times New Roman" w:hAnsi="Arial" w:cs="Arial"/>
                <w:color w:val="000000"/>
                <w:sz w:val="24"/>
                <w:szCs w:val="24"/>
                <w:lang w:val="fr-CA" w:eastAsia="en-CA"/>
              </w:rPr>
              <w:t xml:space="preserve">. </w:t>
            </w:r>
          </w:p>
          <w:p w14:paraId="5EC26AF1" w14:textId="4626F3B4" w:rsidR="00E87179" w:rsidRPr="00972A71" w:rsidRDefault="00630CDF" w:rsidP="00E87179">
            <w:pPr>
              <w:spacing w:before="120" w:after="120" w:line="240" w:lineRule="auto"/>
              <w:rPr>
                <w:rFonts w:ascii="Arial" w:hAnsi="Arial" w:cs="Arial"/>
                <w:lang w:val="fr-CA"/>
              </w:rPr>
            </w:pPr>
            <w:r w:rsidRPr="00972A71">
              <w:rPr>
                <w:rFonts w:ascii="Arial" w:hAnsi="Arial" w:cs="Arial"/>
                <w:lang w:val="fr-CA"/>
              </w:rPr>
              <w:t xml:space="preserve">Si </w:t>
            </w:r>
            <w:r w:rsidRPr="00972A71">
              <w:rPr>
                <w:rFonts w:ascii="Arial" w:hAnsi="Arial" w:cs="Arial"/>
                <w:u w:val="single"/>
                <w:lang w:val="fr-CA"/>
              </w:rPr>
              <w:t>plus d’un outil de triage ou d’évaluation est utilisé</w:t>
            </w:r>
            <w:r w:rsidRPr="00972A71">
              <w:rPr>
                <w:rFonts w:ascii="Arial" w:hAnsi="Arial" w:cs="Arial"/>
                <w:lang w:val="fr-CA"/>
              </w:rPr>
              <w:t xml:space="preserve">, le document </w:t>
            </w:r>
            <w:r w:rsidR="00A33C74" w:rsidRPr="00972A71">
              <w:rPr>
                <w:rFonts w:ascii="Arial" w:hAnsi="Arial" w:cs="Arial"/>
                <w:lang w:val="fr-CA"/>
              </w:rPr>
              <w:t xml:space="preserve">doit </w:t>
            </w:r>
            <w:r w:rsidRPr="00972A71">
              <w:rPr>
                <w:rFonts w:ascii="Arial" w:hAnsi="Arial" w:cs="Arial"/>
                <w:lang w:val="fr-CA"/>
              </w:rPr>
              <w:t>décri</w:t>
            </w:r>
            <w:r w:rsidR="00A33C74" w:rsidRPr="00972A71">
              <w:rPr>
                <w:rFonts w:ascii="Arial" w:hAnsi="Arial" w:cs="Arial"/>
                <w:lang w:val="fr-CA"/>
              </w:rPr>
              <w:t>re les éléments suivants</w:t>
            </w:r>
            <w:r w:rsidRPr="00972A71">
              <w:rPr>
                <w:rFonts w:ascii="Arial" w:hAnsi="Arial" w:cs="Arial"/>
                <w:lang w:val="fr-CA"/>
              </w:rPr>
              <w:t> :</w:t>
            </w:r>
          </w:p>
          <w:p w14:paraId="36180F96" w14:textId="1C616D3A" w:rsidR="00E87179" w:rsidRPr="00972A71" w:rsidRDefault="00000000" w:rsidP="00A765F5">
            <w:pPr>
              <w:spacing w:before="120" w:after="120" w:line="240" w:lineRule="auto"/>
              <w:ind w:left="720" w:hanging="288"/>
              <w:rPr>
                <w:rFonts w:ascii="Arial" w:hAnsi="Arial" w:cs="Arial"/>
                <w:lang w:val="fr-CA"/>
              </w:rPr>
            </w:pPr>
            <w:sdt>
              <w:sdtPr>
                <w:rPr>
                  <w:rFonts w:ascii="Arial" w:hAnsi="Arial" w:cs="Arial"/>
                </w:rPr>
                <w:id w:val="-2102094208"/>
                <w14:checkbox>
                  <w14:checked w14:val="0"/>
                  <w14:checkedState w14:val="2612" w14:font="MS Gothic"/>
                  <w14:uncheckedState w14:val="2610" w14:font="MS Gothic"/>
                </w14:checkbox>
              </w:sdtPr>
              <w:sdtContent>
                <w:r w:rsidR="00A765F5" w:rsidRPr="00972A71">
                  <w:rPr>
                    <w:rFonts w:ascii="MS Gothic" w:eastAsia="MS Gothic" w:hAnsi="MS Gothic" w:cs="Arial" w:hint="eastAsia"/>
                    <w:lang w:val="fr-CA"/>
                  </w:rPr>
                  <w:t>☐</w:t>
                </w:r>
              </w:sdtContent>
            </w:sdt>
            <w:r w:rsidR="00A765F5" w:rsidRPr="00972A71">
              <w:rPr>
                <w:rFonts w:ascii="Arial" w:hAnsi="Arial" w:cs="Arial"/>
                <w:lang w:val="fr-CA"/>
              </w:rPr>
              <w:t xml:space="preserve"> </w:t>
            </w:r>
            <w:r w:rsidR="00A33C74" w:rsidRPr="00972A71">
              <w:rPr>
                <w:rFonts w:ascii="Arial" w:hAnsi="Arial" w:cs="Arial"/>
                <w:lang w:val="fr-CA"/>
              </w:rPr>
              <w:t>le moment où</w:t>
            </w:r>
            <w:r w:rsidR="00630CDF" w:rsidRPr="00972A71">
              <w:rPr>
                <w:rFonts w:ascii="Arial" w:hAnsi="Arial" w:cs="Arial"/>
                <w:lang w:val="fr-CA"/>
              </w:rPr>
              <w:t xml:space="preserve"> chaque outil doit être utilisé (p. ex. </w:t>
            </w:r>
            <w:r w:rsidR="00A33C74" w:rsidRPr="00972A71">
              <w:rPr>
                <w:rFonts w:ascii="Arial" w:hAnsi="Arial" w:cs="Arial"/>
                <w:lang w:val="fr-CA"/>
              </w:rPr>
              <w:t>outils utilisés uniquement pour les jeunes par rapport à ceux qui peuvent être utilisés avec plus d</w:t>
            </w:r>
            <w:r w:rsidR="00BC5AE9" w:rsidRPr="00972A71">
              <w:rPr>
                <w:rFonts w:ascii="Arial" w:hAnsi="Arial" w:cs="Arial"/>
                <w:lang w:val="fr-CA"/>
              </w:rPr>
              <w:t>’</w:t>
            </w:r>
            <w:r w:rsidR="00A33C74" w:rsidRPr="00972A71">
              <w:rPr>
                <w:rFonts w:ascii="Arial" w:hAnsi="Arial" w:cs="Arial"/>
                <w:lang w:val="fr-CA"/>
              </w:rPr>
              <w:t>un groupe de population</w:t>
            </w:r>
            <w:r w:rsidR="00630CDF" w:rsidRPr="00972A71">
              <w:rPr>
                <w:rFonts w:ascii="Arial" w:hAnsi="Arial" w:cs="Arial"/>
                <w:lang w:val="fr-CA"/>
              </w:rPr>
              <w:t>)</w:t>
            </w:r>
            <w:r w:rsidR="00A33C74" w:rsidRPr="00972A71">
              <w:rPr>
                <w:rFonts w:ascii="Arial" w:hAnsi="Arial" w:cs="Arial"/>
                <w:lang w:val="fr-CA"/>
              </w:rPr>
              <w:t>;</w:t>
            </w:r>
            <w:r w:rsidR="00630CDF" w:rsidRPr="00972A71">
              <w:rPr>
                <w:rFonts w:ascii="Arial" w:hAnsi="Arial" w:cs="Arial"/>
                <w:lang w:val="fr-CA"/>
              </w:rPr>
              <w:t xml:space="preserve"> </w:t>
            </w:r>
          </w:p>
          <w:p w14:paraId="541ABB57" w14:textId="1BCD6D07" w:rsidR="00E87179" w:rsidRPr="00972A71" w:rsidRDefault="00000000" w:rsidP="00A765F5">
            <w:pPr>
              <w:spacing w:before="120" w:after="120" w:line="240" w:lineRule="auto"/>
              <w:ind w:left="720" w:hanging="288"/>
              <w:rPr>
                <w:rFonts w:ascii="Arial" w:hAnsi="Arial" w:cs="Arial"/>
                <w:lang w:val="fr-CA"/>
              </w:rPr>
            </w:pPr>
            <w:sdt>
              <w:sdtPr>
                <w:rPr>
                  <w:rFonts w:ascii="Arial" w:hAnsi="Arial" w:cs="Arial"/>
                </w:rPr>
                <w:id w:val="737593713"/>
                <w14:checkbox>
                  <w14:checked w14:val="0"/>
                  <w14:checkedState w14:val="2612" w14:font="MS Gothic"/>
                  <w14:uncheckedState w14:val="2610" w14:font="MS Gothic"/>
                </w14:checkbox>
              </w:sdtPr>
              <w:sdtContent>
                <w:r w:rsidR="00A765F5" w:rsidRPr="00972A71">
                  <w:rPr>
                    <w:rFonts w:ascii="MS Gothic" w:eastAsia="MS Gothic" w:hAnsi="MS Gothic" w:cs="Arial" w:hint="eastAsia"/>
                    <w:lang w:val="fr-CA"/>
                  </w:rPr>
                  <w:t>☐</w:t>
                </w:r>
              </w:sdtContent>
            </w:sdt>
            <w:r w:rsidR="00A765F5" w:rsidRPr="00972A71">
              <w:rPr>
                <w:rFonts w:ascii="Arial" w:hAnsi="Arial" w:cs="Arial"/>
                <w:lang w:val="fr-CA"/>
              </w:rPr>
              <w:t xml:space="preserve"> </w:t>
            </w:r>
            <w:r w:rsidR="00A33C74" w:rsidRPr="00972A71">
              <w:rPr>
                <w:rFonts w:ascii="Arial" w:hAnsi="Arial" w:cs="Arial"/>
                <w:lang w:val="fr-CA"/>
              </w:rPr>
              <w:t xml:space="preserve">le moment où </w:t>
            </w:r>
            <w:r w:rsidR="00630CDF" w:rsidRPr="00972A71">
              <w:rPr>
                <w:rFonts w:ascii="Arial" w:hAnsi="Arial" w:cs="Arial"/>
                <w:lang w:val="fr-CA"/>
              </w:rPr>
              <w:t>une personn</w:t>
            </w:r>
            <w:r w:rsidR="00A33C74" w:rsidRPr="00972A71">
              <w:rPr>
                <w:rFonts w:ascii="Arial" w:hAnsi="Arial" w:cs="Arial"/>
                <w:lang w:val="fr-CA"/>
              </w:rPr>
              <w:t>e ou un ménage pourrait être invité à remplir plus d</w:t>
            </w:r>
            <w:r w:rsidR="00BC5AE9" w:rsidRPr="00972A71">
              <w:rPr>
                <w:rFonts w:ascii="Arial" w:hAnsi="Arial" w:cs="Arial"/>
                <w:lang w:val="fr-CA"/>
              </w:rPr>
              <w:t>’</w:t>
            </w:r>
            <w:r w:rsidR="00A33C74" w:rsidRPr="00972A71">
              <w:rPr>
                <w:rFonts w:ascii="Arial" w:hAnsi="Arial" w:cs="Arial"/>
                <w:lang w:val="fr-CA"/>
              </w:rPr>
              <w:t>un outil (p. ex. si une personne devient membre d</w:t>
            </w:r>
            <w:r w:rsidR="00BC5AE9" w:rsidRPr="00972A71">
              <w:rPr>
                <w:rFonts w:ascii="Arial" w:hAnsi="Arial" w:cs="Arial"/>
                <w:lang w:val="fr-CA"/>
              </w:rPr>
              <w:t>’</w:t>
            </w:r>
            <w:r w:rsidR="00A33C74" w:rsidRPr="00972A71">
              <w:rPr>
                <w:rFonts w:ascii="Arial" w:hAnsi="Arial" w:cs="Arial"/>
                <w:lang w:val="fr-CA"/>
              </w:rPr>
              <w:t>un ménage ou si un jeune devient un adulte</w:t>
            </w:r>
            <w:r w:rsidR="00630CDF" w:rsidRPr="00972A71">
              <w:rPr>
                <w:rFonts w:ascii="Arial" w:hAnsi="Arial" w:cs="Arial"/>
                <w:lang w:val="fr-CA"/>
              </w:rPr>
              <w:t>)</w:t>
            </w:r>
            <w:r w:rsidR="00A33C74" w:rsidRPr="00972A71">
              <w:rPr>
                <w:rFonts w:ascii="Arial" w:hAnsi="Arial" w:cs="Arial"/>
                <w:lang w:val="fr-CA"/>
              </w:rPr>
              <w:t>;</w:t>
            </w:r>
            <w:r w:rsidR="00630CDF" w:rsidRPr="00972A71">
              <w:rPr>
                <w:rFonts w:ascii="Arial" w:hAnsi="Arial" w:cs="Arial"/>
                <w:lang w:val="fr-CA"/>
              </w:rPr>
              <w:t xml:space="preserve"> </w:t>
            </w:r>
          </w:p>
          <w:p w14:paraId="6F4D8E3B" w14:textId="6535948F" w:rsidR="00E87179" w:rsidRPr="00972A71" w:rsidRDefault="00000000" w:rsidP="00A765F5">
            <w:pPr>
              <w:spacing w:before="120" w:after="120" w:line="240" w:lineRule="auto"/>
              <w:ind w:left="720" w:hanging="288"/>
              <w:rPr>
                <w:rFonts w:ascii="Arial" w:hAnsi="Arial" w:cs="Arial"/>
                <w:lang w:val="fr-CA"/>
              </w:rPr>
            </w:pPr>
            <w:sdt>
              <w:sdtPr>
                <w:rPr>
                  <w:rFonts w:ascii="Arial" w:hAnsi="Arial" w:cs="Arial"/>
                </w:rPr>
                <w:id w:val="-1327517361"/>
                <w14:checkbox>
                  <w14:checked w14:val="0"/>
                  <w14:checkedState w14:val="2612" w14:font="MS Gothic"/>
                  <w14:uncheckedState w14:val="2610" w14:font="MS Gothic"/>
                </w14:checkbox>
              </w:sdtPr>
              <w:sdtContent>
                <w:r w:rsidR="00A765F5" w:rsidRPr="00972A71">
                  <w:rPr>
                    <w:rFonts w:ascii="MS Gothic" w:eastAsia="MS Gothic" w:hAnsi="MS Gothic" w:cs="Arial" w:hint="eastAsia"/>
                    <w:lang w:val="fr-CA"/>
                  </w:rPr>
                  <w:t>☐</w:t>
                </w:r>
              </w:sdtContent>
            </w:sdt>
            <w:r w:rsidR="00A765F5" w:rsidRPr="00972A71">
              <w:rPr>
                <w:rFonts w:ascii="Arial" w:hAnsi="Arial" w:cs="Arial"/>
                <w:lang w:val="fr-CA"/>
              </w:rPr>
              <w:t xml:space="preserve"> </w:t>
            </w:r>
            <w:r w:rsidR="00630CDF" w:rsidRPr="00972A71">
              <w:rPr>
                <w:rFonts w:ascii="Arial" w:hAnsi="Arial" w:cs="Arial"/>
                <w:lang w:val="fr-CA"/>
              </w:rPr>
              <w:t xml:space="preserve">la façon </w:t>
            </w:r>
            <w:r w:rsidR="00A33C74" w:rsidRPr="00972A71">
              <w:rPr>
                <w:rFonts w:ascii="Arial" w:hAnsi="Arial" w:cs="Arial"/>
                <w:lang w:val="fr-CA"/>
              </w:rPr>
              <w:t>dont le processus de jumelage sera géré dans les situations où plus d</w:t>
            </w:r>
            <w:r w:rsidR="00BC5AE9" w:rsidRPr="00972A71">
              <w:rPr>
                <w:rFonts w:ascii="Arial" w:hAnsi="Arial" w:cs="Arial"/>
                <w:lang w:val="fr-CA"/>
              </w:rPr>
              <w:t>’</w:t>
            </w:r>
            <w:r w:rsidR="00A33C74" w:rsidRPr="00972A71">
              <w:rPr>
                <w:rFonts w:ascii="Arial" w:hAnsi="Arial" w:cs="Arial"/>
                <w:lang w:val="fr-CA"/>
              </w:rPr>
              <w:t>une personne ou famille est admissible au même logement; et, comme les données servant à établir les priorités ont été recueillies à l</w:t>
            </w:r>
            <w:r w:rsidR="00BC5AE9" w:rsidRPr="00972A71">
              <w:rPr>
                <w:rFonts w:ascii="Arial" w:hAnsi="Arial" w:cs="Arial"/>
                <w:lang w:val="fr-CA"/>
              </w:rPr>
              <w:t>’</w:t>
            </w:r>
            <w:r w:rsidR="00A33C74" w:rsidRPr="00972A71">
              <w:rPr>
                <w:rFonts w:ascii="Arial" w:hAnsi="Arial" w:cs="Arial"/>
                <w:lang w:val="fr-CA"/>
              </w:rPr>
              <w:t>aide d</w:t>
            </w:r>
            <w:r w:rsidR="00BC5AE9" w:rsidRPr="00972A71">
              <w:rPr>
                <w:rFonts w:ascii="Arial" w:hAnsi="Arial" w:cs="Arial"/>
                <w:lang w:val="fr-CA"/>
              </w:rPr>
              <w:t>’</w:t>
            </w:r>
            <w:r w:rsidR="00A33C74" w:rsidRPr="00972A71">
              <w:rPr>
                <w:rFonts w:ascii="Arial" w:hAnsi="Arial" w:cs="Arial"/>
                <w:lang w:val="fr-CA"/>
              </w:rPr>
              <w:t>outils différents, les résultats ne sont pas les mêmes (p. ex. un outil donne une note plus élevée que l</w:t>
            </w:r>
            <w:r w:rsidR="00BC5AE9" w:rsidRPr="00972A71">
              <w:rPr>
                <w:rFonts w:ascii="Arial" w:hAnsi="Arial" w:cs="Arial"/>
                <w:lang w:val="fr-CA"/>
              </w:rPr>
              <w:t>’</w:t>
            </w:r>
            <w:r w:rsidR="00A33C74" w:rsidRPr="00972A71">
              <w:rPr>
                <w:rFonts w:ascii="Arial" w:hAnsi="Arial" w:cs="Arial"/>
                <w:lang w:val="fr-CA"/>
              </w:rPr>
              <w:t>autre pour l</w:t>
            </w:r>
            <w:r w:rsidR="00BC5AE9" w:rsidRPr="00972A71">
              <w:rPr>
                <w:rFonts w:ascii="Arial" w:hAnsi="Arial" w:cs="Arial"/>
                <w:lang w:val="fr-CA"/>
              </w:rPr>
              <w:t>’</w:t>
            </w:r>
            <w:r w:rsidR="00A33C74" w:rsidRPr="00972A71">
              <w:rPr>
                <w:rFonts w:ascii="Arial" w:hAnsi="Arial" w:cs="Arial"/>
                <w:lang w:val="fr-CA"/>
              </w:rPr>
              <w:t>ampleur des besoins).</w:t>
            </w:r>
          </w:p>
          <w:p w14:paraId="22FE1B58" w14:textId="1DD4C8AD" w:rsidR="00E87179" w:rsidRPr="00BC5AE9" w:rsidRDefault="00551814" w:rsidP="00E87179">
            <w:pPr>
              <w:spacing w:before="120" w:after="120" w:line="240" w:lineRule="auto"/>
              <w:rPr>
                <w:rFonts w:ascii="Arial" w:hAnsi="Arial" w:cs="Arial"/>
                <w:sz w:val="24"/>
                <w:szCs w:val="24"/>
                <w:lang w:val="fr-CA"/>
              </w:rPr>
            </w:pPr>
            <w:r w:rsidRPr="00972A71">
              <w:rPr>
                <w:rFonts w:ascii="Arial" w:hAnsi="Arial" w:cs="Arial"/>
                <w:lang w:val="fr-CA"/>
              </w:rPr>
              <w:t xml:space="preserve">Voir </w:t>
            </w:r>
            <w:r w:rsidRPr="00972A71">
              <w:rPr>
                <w:lang w:val="fr-CA"/>
              </w:rPr>
              <w:t>l’</w:t>
            </w:r>
            <w:hyperlink r:id="rId18" w:anchor="_toc6" w:history="1">
              <w:r w:rsidRPr="00972A71">
                <w:rPr>
                  <w:rStyle w:val="Hyperlink"/>
                  <w:rFonts w:ascii="Arial" w:hAnsi="Arial" w:cs="Arial"/>
                  <w:lang w:val="fr-CA"/>
                </w:rPr>
                <w:t>exigence minimale 16 concernant l’accès coordonné de Vers un chez</w:t>
              </w:r>
              <w:r w:rsidRPr="00972A71">
                <w:rPr>
                  <w:rStyle w:val="Hyperlink"/>
                  <w:rFonts w:ascii="Arial" w:hAnsi="Arial" w:cs="Arial"/>
                  <w:lang w:val="fr-CA"/>
                </w:rPr>
                <w:noBreakHyphen/>
                <w:t>soi</w:t>
              </w:r>
            </w:hyperlink>
            <w:r w:rsidR="00630CDF" w:rsidRPr="00972A71">
              <w:rPr>
                <w:rFonts w:ascii="Arial" w:hAnsi="Arial" w:cs="Arial"/>
                <w:lang w:val="fr-CA"/>
              </w:rPr>
              <w:t>.</w:t>
            </w:r>
          </w:p>
        </w:tc>
      </w:tr>
      <w:tr w:rsidR="009778F8" w:rsidRPr="0003345F" w14:paraId="6CA09B7E" w14:textId="4D77831C" w:rsidTr="00F76A57">
        <w:trPr>
          <w:cantSplit/>
          <w:trHeight w:val="305"/>
        </w:trPr>
        <w:tc>
          <w:tcPr>
            <w:tcW w:w="248" w:type="pct"/>
            <w:tcBorders>
              <w:right w:val="single" w:sz="4" w:space="0" w:color="auto"/>
            </w:tcBorders>
            <w:shd w:val="clear" w:color="auto" w:fill="auto"/>
            <w:vAlign w:val="center"/>
            <w:hideMark/>
          </w:tcPr>
          <w:p w14:paraId="08AABA08" w14:textId="0B92D01E"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82728389"/>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hideMark/>
          </w:tcPr>
          <w:p w14:paraId="552E986E" w14:textId="1B180065" w:rsidR="00E87179" w:rsidRPr="00610D58" w:rsidRDefault="00630CDF" w:rsidP="00884A21">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610D58">
              <w:rPr>
                <w:rFonts w:ascii="Arial" w:eastAsia="Times New Roman" w:hAnsi="Arial" w:cs="Arial"/>
                <w:color w:val="000000"/>
                <w:sz w:val="24"/>
                <w:szCs w:val="24"/>
                <w:lang w:val="fr-CA" w:eastAsia="en-CA"/>
              </w:rPr>
              <w:t>Politiques et</w:t>
            </w:r>
            <w:r w:rsidR="00610D58" w:rsidRPr="00610D58">
              <w:rPr>
                <w:rFonts w:ascii="Arial" w:eastAsia="Times New Roman" w:hAnsi="Arial" w:cs="Arial"/>
                <w:color w:val="000000"/>
                <w:sz w:val="24"/>
                <w:szCs w:val="24"/>
                <w:lang w:val="fr-CA" w:eastAsia="en-CA"/>
              </w:rPr>
              <w:t>/ou</w:t>
            </w:r>
            <w:r w:rsidRPr="00610D58">
              <w:rPr>
                <w:rFonts w:ascii="Arial" w:eastAsia="Times New Roman" w:hAnsi="Arial" w:cs="Arial"/>
                <w:color w:val="000000"/>
                <w:sz w:val="24"/>
                <w:szCs w:val="24"/>
                <w:lang w:val="fr-CA" w:eastAsia="en-CA"/>
              </w:rPr>
              <w:t xml:space="preserve"> protocoles écrits </w:t>
            </w:r>
            <w:r w:rsidR="00610D58" w:rsidRPr="00610D58">
              <w:rPr>
                <w:rFonts w:ascii="Arial" w:eastAsia="Times New Roman" w:hAnsi="Arial" w:cs="Arial"/>
                <w:color w:val="000000"/>
                <w:sz w:val="24"/>
                <w:szCs w:val="24"/>
                <w:lang w:val="fr-CA" w:eastAsia="en-CA"/>
              </w:rPr>
              <w:t xml:space="preserve">de </w:t>
            </w:r>
            <w:r w:rsidR="00610D58" w:rsidRPr="00F25C1B">
              <w:rPr>
                <w:rFonts w:ascii="Arial" w:eastAsia="Times New Roman" w:hAnsi="Arial" w:cs="Arial"/>
                <w:b/>
                <w:bCs/>
                <w:color w:val="000000"/>
                <w:sz w:val="24"/>
                <w:szCs w:val="24"/>
                <w:lang w:val="fr-CA" w:eastAsia="en-CA"/>
              </w:rPr>
              <w:t>jumelage pour combler les logements vacants, attribuer des subventions et fournir des services de soutien et aiguillage</w:t>
            </w:r>
            <w:r w:rsidR="00EB62F1" w:rsidRPr="00610D58">
              <w:rPr>
                <w:rFonts w:ascii="Arial" w:eastAsia="Times New Roman" w:hAnsi="Arial" w:cs="Arial"/>
                <w:color w:val="000000"/>
                <w:sz w:val="24"/>
                <w:szCs w:val="24"/>
                <w:lang w:val="fr-CA" w:eastAsia="en-CA"/>
              </w:rPr>
              <w:t xml:space="preserve">, </w:t>
            </w:r>
            <w:r w:rsidRPr="00610D58">
              <w:rPr>
                <w:rFonts w:ascii="Arial" w:eastAsia="Times New Roman" w:hAnsi="Arial" w:cs="Arial"/>
                <w:color w:val="000000"/>
                <w:sz w:val="24"/>
                <w:szCs w:val="24"/>
                <w:lang w:val="fr-CA" w:eastAsia="en-CA"/>
              </w:rPr>
              <w:t>qui portent sur</w:t>
            </w:r>
            <w:r w:rsidR="00EB62F1" w:rsidRPr="00610D58">
              <w:rPr>
                <w:rFonts w:ascii="Arial" w:eastAsia="Times New Roman" w:hAnsi="Arial" w:cs="Arial"/>
                <w:color w:val="000000"/>
                <w:sz w:val="24"/>
                <w:szCs w:val="24"/>
                <w:lang w:val="fr-CA" w:eastAsia="en-CA"/>
              </w:rPr>
              <w:t xml:space="preserve"> les éléments </w:t>
            </w:r>
            <w:r w:rsidRPr="00610D58">
              <w:rPr>
                <w:rFonts w:ascii="Arial" w:eastAsia="Times New Roman" w:hAnsi="Arial" w:cs="Arial"/>
                <w:color w:val="000000"/>
                <w:sz w:val="24"/>
                <w:szCs w:val="24"/>
                <w:lang w:val="fr-CA" w:eastAsia="en-CA"/>
              </w:rPr>
              <w:t>sui</w:t>
            </w:r>
            <w:r w:rsidR="00EB62F1" w:rsidRPr="00610D58">
              <w:rPr>
                <w:rFonts w:ascii="Arial" w:eastAsia="Times New Roman" w:hAnsi="Arial" w:cs="Arial"/>
                <w:color w:val="000000"/>
                <w:sz w:val="24"/>
                <w:szCs w:val="24"/>
                <w:lang w:val="fr-CA" w:eastAsia="en-CA"/>
              </w:rPr>
              <w:t>van</w:t>
            </w:r>
            <w:r w:rsidRPr="00610D58">
              <w:rPr>
                <w:rFonts w:ascii="Arial" w:eastAsia="Times New Roman" w:hAnsi="Arial" w:cs="Arial"/>
                <w:color w:val="000000"/>
                <w:sz w:val="24"/>
                <w:szCs w:val="24"/>
                <w:lang w:val="fr-CA" w:eastAsia="en-CA"/>
              </w:rPr>
              <w:t>t</w:t>
            </w:r>
            <w:r w:rsidR="00EB62F1" w:rsidRPr="00610D58">
              <w:rPr>
                <w:rFonts w:ascii="Arial" w:eastAsia="Times New Roman" w:hAnsi="Arial" w:cs="Arial"/>
                <w:color w:val="000000"/>
                <w:sz w:val="24"/>
                <w:szCs w:val="24"/>
                <w:lang w:val="fr-CA" w:eastAsia="en-CA"/>
              </w:rPr>
              <w:t>s</w:t>
            </w:r>
            <w:r w:rsidRPr="00610D58">
              <w:rPr>
                <w:rFonts w:ascii="Arial" w:eastAsia="Times New Roman" w:hAnsi="Arial" w:cs="Arial"/>
                <w:color w:val="000000"/>
                <w:sz w:val="24"/>
                <w:szCs w:val="24"/>
                <w:lang w:val="fr-CA" w:eastAsia="en-CA"/>
              </w:rPr>
              <w:t xml:space="preserve"> : </w:t>
            </w:r>
          </w:p>
          <w:p w14:paraId="689078A7" w14:textId="61802898" w:rsidR="00A80F3C" w:rsidRPr="00610D58" w:rsidRDefault="00000000" w:rsidP="00A80F3C">
            <w:pPr>
              <w:spacing w:before="120" w:after="120" w:line="240" w:lineRule="auto"/>
              <w:ind w:left="720" w:hanging="288"/>
              <w:rPr>
                <w:rFonts w:ascii="Arial" w:hAnsi="Arial" w:cs="Arial"/>
                <w:lang w:val="fr-CA"/>
              </w:rPr>
            </w:pPr>
            <w:sdt>
              <w:sdtPr>
                <w:rPr>
                  <w:rFonts w:ascii="Arial" w:hAnsi="Arial" w:cs="Arial"/>
                </w:rPr>
                <w:id w:val="337814840"/>
                <w14:checkbox>
                  <w14:checked w14:val="0"/>
                  <w14:checkedState w14:val="2612" w14:font="MS Gothic"/>
                  <w14:uncheckedState w14:val="2610" w14:font="MS Gothic"/>
                </w14:checkbox>
              </w:sdtPr>
              <w:sdtContent>
                <w:r w:rsidR="00E87179" w:rsidRPr="00610D58">
                  <w:rPr>
                    <w:rFonts w:ascii="MS Gothic" w:eastAsia="MS Gothic" w:hAnsi="MS Gothic" w:cs="Arial" w:hint="eastAsia"/>
                    <w:lang w:val="fr-CA"/>
                  </w:rPr>
                  <w:t>☐</w:t>
                </w:r>
              </w:sdtContent>
            </w:sdt>
            <w:r w:rsidR="00EB62F1" w:rsidRPr="00610D58">
              <w:rPr>
                <w:rFonts w:ascii="Arial" w:hAnsi="Arial" w:cs="Arial"/>
                <w:lang w:val="fr-CA"/>
              </w:rPr>
              <w:t xml:space="preserve"> </w:t>
            </w:r>
            <w:r w:rsidR="00EB62F1" w:rsidRPr="00610D58">
              <w:rPr>
                <w:rFonts w:ascii="Arial" w:hAnsi="Arial" w:cs="Arial"/>
                <w:b/>
                <w:bCs/>
                <w:lang w:val="fr-CA"/>
              </w:rPr>
              <w:t>R</w:t>
            </w:r>
            <w:r w:rsidR="00630CDF" w:rsidRPr="00610D58">
              <w:rPr>
                <w:rFonts w:ascii="Arial" w:hAnsi="Arial" w:cs="Arial"/>
                <w:b/>
                <w:bCs/>
                <w:lang w:val="fr-CA"/>
              </w:rPr>
              <w:t>ôles et responsabilités</w:t>
            </w:r>
            <w:r w:rsidR="00EB62F1" w:rsidRPr="00610D58">
              <w:rPr>
                <w:rFonts w:ascii="Arial" w:hAnsi="Arial" w:cs="Arial"/>
                <w:b/>
                <w:bCs/>
                <w:lang w:val="fr-CA"/>
              </w:rPr>
              <w:t> :</w:t>
            </w:r>
            <w:r w:rsidR="00EB62F1" w:rsidRPr="00610D58">
              <w:rPr>
                <w:rFonts w:ascii="Arial" w:hAnsi="Arial" w:cs="Arial"/>
                <w:lang w:val="fr-CA"/>
              </w:rPr>
              <w:t xml:space="preserve"> </w:t>
            </w:r>
            <w:r w:rsidR="00354C9B" w:rsidRPr="00610D58">
              <w:rPr>
                <w:rFonts w:ascii="Arial" w:hAnsi="Arial" w:cs="Arial"/>
                <w:lang w:val="fr-CA"/>
              </w:rPr>
              <w:t>Décrire qui est responsable de chaque étape du processus, y compris la gestion de données.</w:t>
            </w:r>
            <w:r w:rsidR="00630CDF" w:rsidRPr="00610D58">
              <w:rPr>
                <w:rFonts w:ascii="Arial" w:hAnsi="Arial" w:cs="Arial"/>
                <w:lang w:val="fr-CA"/>
              </w:rPr>
              <w:t xml:space="preserve"> </w:t>
            </w:r>
          </w:p>
          <w:p w14:paraId="52DA8661" w14:textId="02D3E35C" w:rsidR="00354C9B" w:rsidRPr="00610D58" w:rsidRDefault="00000000" w:rsidP="00354C9B">
            <w:pPr>
              <w:spacing w:before="120" w:after="120" w:line="240" w:lineRule="auto"/>
              <w:ind w:left="720" w:hanging="288"/>
              <w:rPr>
                <w:rFonts w:ascii="Arial" w:hAnsi="Arial" w:cs="Arial"/>
                <w:lang w:val="fr-CA"/>
              </w:rPr>
            </w:pPr>
            <w:sdt>
              <w:sdtPr>
                <w:rPr>
                  <w:rFonts w:ascii="Arial" w:hAnsi="Arial" w:cs="Arial"/>
                  <w:lang w:val="fr-CA"/>
                </w:rPr>
                <w:id w:val="-600259830"/>
                <w14:checkbox>
                  <w14:checked w14:val="0"/>
                  <w14:checkedState w14:val="2612" w14:font="MS Gothic"/>
                  <w14:uncheckedState w14:val="2610" w14:font="MS Gothic"/>
                </w14:checkbox>
              </w:sdtPr>
              <w:sdtContent>
                <w:r w:rsidR="00354C9B" w:rsidRPr="009B4704">
                  <w:rPr>
                    <w:rFonts w:ascii="MS Gothic" w:eastAsia="MS Gothic" w:hAnsi="MS Gothic" w:cs="Arial" w:hint="eastAsia"/>
                    <w:lang w:val="fr-CA"/>
                  </w:rPr>
                  <w:t>☐</w:t>
                </w:r>
              </w:sdtContent>
            </w:sdt>
            <w:r w:rsidR="00630CDF" w:rsidRPr="00610D58">
              <w:rPr>
                <w:rFonts w:ascii="Arial" w:hAnsi="Arial" w:cs="Arial"/>
                <w:lang w:val="fr-CA"/>
              </w:rPr>
              <w:t xml:space="preserve"> </w:t>
            </w:r>
            <w:r w:rsidR="00354C9B" w:rsidRPr="00610D58">
              <w:rPr>
                <w:rFonts w:ascii="Arial" w:hAnsi="Arial" w:cs="Arial"/>
                <w:b/>
                <w:bCs/>
                <w:lang w:val="fr-CA"/>
              </w:rPr>
              <w:t>Établissement des priorités :</w:t>
            </w:r>
            <w:r w:rsidR="00354C9B" w:rsidRPr="00610D58">
              <w:rPr>
                <w:rFonts w:ascii="Arial" w:hAnsi="Arial" w:cs="Arial"/>
                <w:lang w:val="fr-CA"/>
              </w:rPr>
              <w:t xml:space="preserve"> Déterminer la façon dont les critères d'établissement des priorités sont utilisés pour déterminer la priorité relative d'une personne ou d'un ménage sur la Liste des priorités (un sous-ensemble de la Liste d'identificateurs uniques) lorsque des logements, des subventions ou des services de soutien deviennent disponibles (p. ex.,, la façon dont la Liste des priorités est filtrée et/ou triée).</w:t>
            </w:r>
          </w:p>
          <w:p w14:paraId="24621786" w14:textId="3CE236D5" w:rsidR="00354C9B" w:rsidRPr="00610D58" w:rsidRDefault="00000000" w:rsidP="00354C9B">
            <w:pPr>
              <w:spacing w:before="120" w:after="120" w:line="240" w:lineRule="auto"/>
              <w:ind w:left="720" w:hanging="288"/>
              <w:rPr>
                <w:rFonts w:ascii="Arial" w:hAnsi="Arial" w:cs="Arial"/>
                <w:lang w:val="fr-CA"/>
              </w:rPr>
            </w:pPr>
            <w:sdt>
              <w:sdtPr>
                <w:rPr>
                  <w:rFonts w:ascii="Arial" w:hAnsi="Arial" w:cs="Arial"/>
                  <w:lang w:val="fr-CA"/>
                </w:rPr>
                <w:id w:val="1726878199"/>
                <w14:checkbox>
                  <w14:checked w14:val="0"/>
                  <w14:checkedState w14:val="2612" w14:font="MS Gothic"/>
                  <w14:uncheckedState w14:val="2610" w14:font="MS Gothic"/>
                </w14:checkbox>
              </w:sdtPr>
              <w:sdtContent>
                <w:r w:rsidR="00354C9B" w:rsidRPr="009B4704">
                  <w:rPr>
                    <w:rFonts w:ascii="MS Gothic" w:eastAsia="MS Gothic" w:hAnsi="MS Gothic" w:cs="Arial" w:hint="eastAsia"/>
                    <w:lang w:val="fr-CA"/>
                  </w:rPr>
                  <w:t>☐</w:t>
                </w:r>
              </w:sdtContent>
            </w:sdt>
            <w:r w:rsidR="00354C9B" w:rsidRPr="00610D58">
              <w:rPr>
                <w:rFonts w:ascii="Arial" w:hAnsi="Arial" w:cs="Arial"/>
                <w:lang w:val="fr-CA"/>
              </w:rPr>
              <w:t xml:space="preserve"> </w:t>
            </w:r>
            <w:r w:rsidR="00354C9B" w:rsidRPr="00610D58">
              <w:rPr>
                <w:rFonts w:ascii="Arial" w:hAnsi="Arial" w:cs="Arial"/>
                <w:b/>
                <w:bCs/>
                <w:lang w:val="fr-CA"/>
              </w:rPr>
              <w:t>Aiguillages :</w:t>
            </w:r>
            <w:r w:rsidR="00354C9B" w:rsidRPr="00610D58">
              <w:rPr>
                <w:rFonts w:ascii="Arial" w:hAnsi="Arial" w:cs="Arial"/>
                <w:lang w:val="fr-CA"/>
              </w:rPr>
              <w:t xml:space="preserve"> Quels renseignements doivent être fournis lors de l'aiguillage d'une personne ou d'un ménage qui a été jumelé et comment leur choix sera respecté, y compris le fait de permettre aux personnes et aux ménages de rejeter un aiguillage sans répercussions.</w:t>
            </w:r>
          </w:p>
          <w:p w14:paraId="622D32D0" w14:textId="1CAE04F1" w:rsidR="00354C9B" w:rsidRPr="00610D58" w:rsidRDefault="00000000" w:rsidP="00354C9B">
            <w:pPr>
              <w:spacing w:before="120" w:after="120" w:line="240" w:lineRule="auto"/>
              <w:ind w:left="720" w:hanging="288"/>
              <w:rPr>
                <w:rFonts w:ascii="Arial" w:hAnsi="Arial" w:cs="Arial"/>
                <w:lang w:val="fr-CA"/>
              </w:rPr>
            </w:pPr>
            <w:sdt>
              <w:sdtPr>
                <w:rPr>
                  <w:rFonts w:ascii="Arial" w:hAnsi="Arial" w:cs="Arial"/>
                  <w:lang w:val="fr-CA"/>
                </w:rPr>
                <w:id w:val="-1698993428"/>
                <w14:checkbox>
                  <w14:checked w14:val="0"/>
                  <w14:checkedState w14:val="2612" w14:font="MS Gothic"/>
                  <w14:uncheckedState w14:val="2610" w14:font="MS Gothic"/>
                </w14:checkbox>
              </w:sdtPr>
              <w:sdtContent>
                <w:r w:rsidR="00354C9B" w:rsidRPr="009B4704">
                  <w:rPr>
                    <w:rFonts w:ascii="MS Gothic" w:eastAsia="MS Gothic" w:hAnsi="MS Gothic" w:cs="Arial" w:hint="eastAsia"/>
                    <w:lang w:val="fr-CA"/>
                  </w:rPr>
                  <w:t>☐</w:t>
                </w:r>
              </w:sdtContent>
            </w:sdt>
            <w:r w:rsidR="00354C9B" w:rsidRPr="00610D58">
              <w:rPr>
                <w:rFonts w:ascii="Arial" w:hAnsi="Arial" w:cs="Arial"/>
                <w:lang w:val="fr-CA"/>
              </w:rPr>
              <w:t xml:space="preserve"> </w:t>
            </w:r>
            <w:r w:rsidR="00354C9B" w:rsidRPr="00610D58">
              <w:rPr>
                <w:rFonts w:ascii="Arial" w:hAnsi="Arial" w:cs="Arial"/>
                <w:b/>
                <w:bCs/>
                <w:lang w:val="fr-CA"/>
              </w:rPr>
              <w:t>Offres :</w:t>
            </w:r>
            <w:r w:rsidR="00354C9B" w:rsidRPr="00610D58">
              <w:rPr>
                <w:rFonts w:ascii="Arial" w:hAnsi="Arial" w:cs="Arial"/>
                <w:lang w:val="fr-CA"/>
              </w:rPr>
              <w:t xml:space="preserve"> Les renseignements à couvrir lorsqu'un fournisseur de services offre un logement, une subvention ou un service de soutien disponible à une personne ou à un ménage qui a été jumelé et les conseils à suivre pour prendre des décisions éclairées au sujet de l'offre.</w:t>
            </w:r>
          </w:p>
          <w:p w14:paraId="7B034C2C" w14:textId="3AA6A4AF" w:rsidR="00354C9B" w:rsidRPr="00610D58" w:rsidRDefault="00000000" w:rsidP="00354C9B">
            <w:pPr>
              <w:spacing w:before="120" w:after="120" w:line="240" w:lineRule="auto"/>
              <w:ind w:left="720" w:hanging="288"/>
              <w:rPr>
                <w:rFonts w:ascii="Arial" w:hAnsi="Arial" w:cs="Arial"/>
                <w:lang w:val="fr-CA"/>
              </w:rPr>
            </w:pPr>
            <w:sdt>
              <w:sdtPr>
                <w:rPr>
                  <w:rFonts w:ascii="Arial" w:hAnsi="Arial" w:cs="Arial"/>
                  <w:lang w:val="fr-CA"/>
                </w:rPr>
                <w:id w:val="-1241551039"/>
                <w14:checkbox>
                  <w14:checked w14:val="0"/>
                  <w14:checkedState w14:val="2612" w14:font="MS Gothic"/>
                  <w14:uncheckedState w14:val="2610" w14:font="MS Gothic"/>
                </w14:checkbox>
              </w:sdtPr>
              <w:sdtContent>
                <w:r w:rsidR="00610D58" w:rsidRPr="009B4704">
                  <w:rPr>
                    <w:rFonts w:ascii="MS Gothic" w:eastAsia="MS Gothic" w:hAnsi="MS Gothic" w:cs="Arial" w:hint="eastAsia"/>
                    <w:lang w:val="fr-CA"/>
                  </w:rPr>
                  <w:t>☐</w:t>
                </w:r>
              </w:sdtContent>
            </w:sdt>
            <w:r w:rsidR="00354C9B" w:rsidRPr="00610D58">
              <w:rPr>
                <w:rFonts w:ascii="Arial" w:hAnsi="Arial" w:cs="Arial"/>
                <w:lang w:val="fr-CA"/>
              </w:rPr>
              <w:t xml:space="preserve"> </w:t>
            </w:r>
            <w:r w:rsidR="00354C9B" w:rsidRPr="00610D58">
              <w:rPr>
                <w:rFonts w:ascii="Arial" w:hAnsi="Arial" w:cs="Arial"/>
                <w:b/>
                <w:bCs/>
                <w:lang w:val="fr-CA"/>
              </w:rPr>
              <w:t>Défis :</w:t>
            </w:r>
            <w:r w:rsidR="00354C9B" w:rsidRPr="00610D58">
              <w:rPr>
                <w:rFonts w:ascii="Arial" w:hAnsi="Arial" w:cs="Arial"/>
                <w:lang w:val="fr-CA"/>
              </w:rPr>
              <w:t xml:space="preserve"> La façon dont les préoccupations ou les désaccords au sujet de l'établissement des priorités et des aiguillages seront gérés, y compris les critères selon lesquels un aiguillage pourrait être rejeté par un fournisseur de services à la suite d'un jumelage.</w:t>
            </w:r>
          </w:p>
          <w:p w14:paraId="08ED0963" w14:textId="5FD413A8" w:rsidR="00610D58" w:rsidRPr="00610D58" w:rsidRDefault="00000000" w:rsidP="00610D58">
            <w:pPr>
              <w:spacing w:before="120" w:after="120" w:line="240" w:lineRule="auto"/>
              <w:ind w:left="720" w:hanging="288"/>
              <w:rPr>
                <w:rFonts w:ascii="Arial" w:hAnsi="Arial" w:cs="Arial"/>
                <w:lang w:val="fr-CA"/>
              </w:rPr>
            </w:pPr>
            <w:sdt>
              <w:sdtPr>
                <w:rPr>
                  <w:rFonts w:ascii="Arial" w:hAnsi="Arial" w:cs="Arial"/>
                  <w:lang w:val="fr-CA"/>
                </w:rPr>
                <w:id w:val="-1165082943"/>
                <w14:checkbox>
                  <w14:checked w14:val="0"/>
                  <w14:checkedState w14:val="2612" w14:font="MS Gothic"/>
                  <w14:uncheckedState w14:val="2610" w14:font="MS Gothic"/>
                </w14:checkbox>
              </w:sdtPr>
              <w:sdtContent>
                <w:r w:rsidR="00610D58" w:rsidRPr="009B4704">
                  <w:rPr>
                    <w:rFonts w:ascii="MS Gothic" w:eastAsia="MS Gothic" w:hAnsi="MS Gothic" w:cs="Arial" w:hint="eastAsia"/>
                    <w:lang w:val="fr-CA"/>
                  </w:rPr>
                  <w:t>☐</w:t>
                </w:r>
              </w:sdtContent>
            </w:sdt>
            <w:r w:rsidR="00610D58" w:rsidRPr="00610D58">
              <w:rPr>
                <w:rFonts w:ascii="Arial" w:hAnsi="Arial" w:cs="Arial"/>
                <w:lang w:val="fr-CA"/>
              </w:rPr>
              <w:t xml:space="preserve"> </w:t>
            </w:r>
            <w:r w:rsidR="00354C9B" w:rsidRPr="00610D58">
              <w:rPr>
                <w:rFonts w:ascii="Arial" w:hAnsi="Arial" w:cs="Arial"/>
                <w:b/>
                <w:bCs/>
                <w:lang w:val="fr-CA"/>
              </w:rPr>
              <w:t>Gestion du Répertoire des ressources :</w:t>
            </w:r>
            <w:r w:rsidR="00354C9B" w:rsidRPr="00610D58">
              <w:rPr>
                <w:rFonts w:ascii="Arial" w:hAnsi="Arial" w:cs="Arial"/>
                <w:lang w:val="fr-CA"/>
              </w:rPr>
              <w:t xml:space="preserve"> Étapes à suivre pour faire le suivi de la capacité en temps réel, des entrées et des sorties des logements, de l'occupation et du nombre de cas, de l'avancement des aiguillages et des offres et des résultats en matière de logement. </w:t>
            </w:r>
          </w:p>
          <w:p w14:paraId="18AF8233" w14:textId="2F5FCA9F" w:rsidR="00E87179" w:rsidRPr="00BC5AE9" w:rsidRDefault="00551814" w:rsidP="00354C9B">
            <w:pPr>
              <w:spacing w:before="120" w:after="120" w:line="240" w:lineRule="auto"/>
              <w:rPr>
                <w:rFonts w:ascii="Arial" w:eastAsia="Times New Roman" w:hAnsi="Arial" w:cs="Arial"/>
                <w:color w:val="000000"/>
                <w:sz w:val="24"/>
                <w:szCs w:val="24"/>
                <w:lang w:val="fr-CA" w:eastAsia="en-CA"/>
              </w:rPr>
            </w:pPr>
            <w:r w:rsidRPr="00610D58">
              <w:rPr>
                <w:rFonts w:ascii="Arial" w:hAnsi="Arial" w:cs="Arial"/>
                <w:lang w:val="fr-CA"/>
              </w:rPr>
              <w:t xml:space="preserve">Voir </w:t>
            </w:r>
            <w:r w:rsidRPr="00610D58">
              <w:rPr>
                <w:lang w:val="fr-CA"/>
              </w:rPr>
              <w:t>l’</w:t>
            </w:r>
            <w:hyperlink r:id="rId19" w:anchor="_toc6" w:history="1">
              <w:r w:rsidRPr="00610D58">
                <w:rPr>
                  <w:rStyle w:val="Hyperlink"/>
                  <w:rFonts w:ascii="Arial" w:hAnsi="Arial" w:cs="Arial"/>
                  <w:lang w:val="fr-CA"/>
                </w:rPr>
                <w:t>exigence minimale 17 concernant l’accès coordonné de Vers un chez</w:t>
              </w:r>
              <w:r w:rsidRPr="00610D58">
                <w:rPr>
                  <w:rStyle w:val="Hyperlink"/>
                  <w:rFonts w:ascii="Arial" w:hAnsi="Arial" w:cs="Arial"/>
                  <w:lang w:val="fr-CA"/>
                </w:rPr>
                <w:noBreakHyphen/>
                <w:t>soi</w:t>
              </w:r>
            </w:hyperlink>
            <w:r w:rsidR="00630CDF" w:rsidRPr="00610D58">
              <w:rPr>
                <w:rFonts w:ascii="Arial" w:eastAsia="Times New Roman" w:hAnsi="Arial" w:cs="Arial"/>
                <w:color w:val="000000"/>
                <w:lang w:val="fr-CA" w:eastAsia="en-CA"/>
              </w:rPr>
              <w:t>.</w:t>
            </w:r>
          </w:p>
        </w:tc>
      </w:tr>
      <w:tr w:rsidR="00351570" w:rsidRPr="0003345F" w14:paraId="6DD489E8" w14:textId="45316924" w:rsidTr="007A38EA">
        <w:trPr>
          <w:cantSplit/>
          <w:trHeight w:val="70"/>
        </w:trPr>
        <w:tc>
          <w:tcPr>
            <w:tcW w:w="5000" w:type="pct"/>
            <w:gridSpan w:val="2"/>
            <w:shd w:val="clear" w:color="auto" w:fill="000000" w:themeFill="text1"/>
            <w:vAlign w:val="center"/>
          </w:tcPr>
          <w:p w14:paraId="460DA276" w14:textId="55B1F262" w:rsidR="00E87179" w:rsidRPr="00BC5AE9" w:rsidRDefault="00630CDF" w:rsidP="00654B45">
            <w:pPr>
              <w:spacing w:before="120" w:after="120" w:line="240" w:lineRule="auto"/>
              <w:jc w:val="center"/>
              <w:rPr>
                <w:rFonts w:ascii="Arial" w:eastAsia="Times New Roman" w:hAnsi="Arial" w:cs="Arial"/>
                <w:b/>
                <w:bCs/>
                <w:color w:val="FFFFFF"/>
                <w:sz w:val="24"/>
                <w:szCs w:val="24"/>
                <w:lang w:val="fr-CA" w:eastAsia="en-CA"/>
              </w:rPr>
            </w:pPr>
            <w:r w:rsidRPr="00BC5AE9">
              <w:rPr>
                <w:rFonts w:ascii="Arial" w:eastAsia="Times New Roman" w:hAnsi="Arial" w:cs="Arial"/>
                <w:b/>
                <w:bCs/>
                <w:color w:val="FFFFFF"/>
                <w:sz w:val="24"/>
                <w:szCs w:val="24"/>
                <w:lang w:val="fr-CA" w:eastAsia="en-CA"/>
              </w:rPr>
              <w:t xml:space="preserve">Exigences minimales </w:t>
            </w:r>
            <w:r w:rsidR="00743803" w:rsidRPr="00BC5AE9">
              <w:rPr>
                <w:rFonts w:ascii="Arial" w:eastAsia="Times New Roman" w:hAnsi="Arial" w:cs="Arial"/>
                <w:b/>
                <w:bCs/>
                <w:color w:val="FFFFFF"/>
                <w:sz w:val="24"/>
                <w:szCs w:val="24"/>
                <w:lang w:val="fr-CA" w:eastAsia="en-CA"/>
              </w:rPr>
              <w:t xml:space="preserve">concernant le </w:t>
            </w:r>
            <w:r w:rsidR="00557D3E">
              <w:rPr>
                <w:rFonts w:ascii="Arial" w:eastAsia="Times New Roman" w:hAnsi="Arial" w:cs="Arial"/>
                <w:b/>
                <w:bCs/>
                <w:color w:val="FFFFFF"/>
                <w:sz w:val="24"/>
                <w:szCs w:val="24"/>
                <w:lang w:val="fr-CA" w:eastAsia="en-CA"/>
              </w:rPr>
              <w:t>SISA</w:t>
            </w:r>
          </w:p>
        </w:tc>
      </w:tr>
      <w:tr w:rsidR="009778F8" w:rsidRPr="0003345F" w14:paraId="04D8E290" w14:textId="77777777" w:rsidTr="0057092D">
        <w:trPr>
          <w:cantSplit/>
          <w:trHeight w:val="332"/>
        </w:trPr>
        <w:tc>
          <w:tcPr>
            <w:tcW w:w="248" w:type="pct"/>
            <w:tcBorders>
              <w:right w:val="single" w:sz="4" w:space="0" w:color="auto"/>
            </w:tcBorders>
            <w:shd w:val="clear" w:color="auto" w:fill="auto"/>
            <w:noWrap/>
            <w:vAlign w:val="center"/>
          </w:tcPr>
          <w:p w14:paraId="6CDDB620" w14:textId="680A9627" w:rsidR="00E87179" w:rsidRPr="00BC5AE9" w:rsidRDefault="00000000" w:rsidP="00E87179">
            <w:pPr>
              <w:spacing w:before="120" w:after="120" w:line="240" w:lineRule="auto"/>
              <w:jc w:val="center"/>
              <w:rPr>
                <w:rFonts w:ascii="Arial" w:hAnsi="Arial" w:cs="Arial"/>
                <w:sz w:val="32"/>
                <w:szCs w:val="32"/>
                <w:lang w:val="fr-CA"/>
              </w:rPr>
            </w:pPr>
            <w:sdt>
              <w:sdtPr>
                <w:rPr>
                  <w:rFonts w:ascii="Arial" w:hAnsi="Arial" w:cs="Arial"/>
                  <w:sz w:val="32"/>
                  <w:szCs w:val="32"/>
                </w:rPr>
                <w:id w:val="-2078510418"/>
                <w14:checkbox>
                  <w14:checked w14:val="0"/>
                  <w14:checkedState w14:val="2612" w14:font="MS Gothic"/>
                  <w14:uncheckedState w14:val="2610" w14:font="MS Gothic"/>
                </w14:checkbox>
              </w:sdtPr>
              <w:sdtContent>
                <w:r w:rsidR="0057092D" w:rsidRPr="00BC5AE9">
                  <w:rPr>
                    <w:rFonts w:ascii="MS Gothic" w:eastAsia="MS Gothic" w:hAnsi="MS Gothic" w:cs="Arial" w:hint="eastAsia"/>
                    <w:sz w:val="32"/>
                    <w:szCs w:val="32"/>
                    <w:lang w:val="fr-CA"/>
                  </w:rPr>
                  <w:t>☐</w:t>
                </w:r>
              </w:sdtContent>
            </w:sdt>
          </w:p>
        </w:tc>
        <w:tc>
          <w:tcPr>
            <w:tcW w:w="4752" w:type="pct"/>
            <w:tcBorders>
              <w:left w:val="single" w:sz="4" w:space="0" w:color="auto"/>
            </w:tcBorders>
            <w:shd w:val="clear" w:color="auto" w:fill="auto"/>
            <w:vAlign w:val="center"/>
          </w:tcPr>
          <w:p w14:paraId="4016FA46" w14:textId="51995E90" w:rsidR="00E87179" w:rsidRPr="00BC5AE9" w:rsidRDefault="0057092D" w:rsidP="00884A21">
            <w:pPr>
              <w:pStyle w:val="ListParagraph"/>
              <w:numPr>
                <w:ilvl w:val="0"/>
                <w:numId w:val="3"/>
              </w:numPr>
              <w:spacing w:before="120" w:after="120" w:line="240" w:lineRule="auto"/>
              <w:rPr>
                <w:rFonts w:ascii="Arial" w:eastAsia="Times New Roman" w:hAnsi="Arial" w:cs="Arial"/>
                <w:color w:val="000000" w:themeColor="text1"/>
                <w:sz w:val="24"/>
                <w:szCs w:val="24"/>
                <w:lang w:val="fr-CA" w:eastAsia="en-CA"/>
              </w:rPr>
            </w:pPr>
            <w:r w:rsidRPr="0024418D">
              <w:rPr>
                <w:rFonts w:ascii="Arial" w:eastAsia="Times New Roman" w:hAnsi="Arial" w:cs="Arial"/>
                <w:b/>
                <w:bCs/>
                <w:color w:val="000000" w:themeColor="text1"/>
                <w:sz w:val="24"/>
                <w:szCs w:val="24"/>
                <w:lang w:val="fr-CA" w:eastAsia="en-CA"/>
              </w:rPr>
              <w:t xml:space="preserve">Entente de </w:t>
            </w:r>
            <w:r w:rsidR="00743803" w:rsidRPr="0024418D">
              <w:rPr>
                <w:rFonts w:ascii="Arial" w:eastAsia="Times New Roman" w:hAnsi="Arial" w:cs="Arial"/>
                <w:b/>
                <w:bCs/>
                <w:color w:val="000000" w:themeColor="text1"/>
                <w:sz w:val="24"/>
                <w:szCs w:val="24"/>
                <w:lang w:val="fr-CA" w:eastAsia="en-CA"/>
              </w:rPr>
              <w:t>transmission</w:t>
            </w:r>
            <w:r w:rsidRPr="0024418D">
              <w:rPr>
                <w:rFonts w:ascii="Arial" w:eastAsia="Times New Roman" w:hAnsi="Arial" w:cs="Arial"/>
                <w:b/>
                <w:bCs/>
                <w:color w:val="000000" w:themeColor="text1"/>
                <w:sz w:val="24"/>
                <w:szCs w:val="24"/>
                <w:lang w:val="fr-CA" w:eastAsia="en-CA"/>
              </w:rPr>
              <w:t xml:space="preserve"> de données</w:t>
            </w:r>
            <w:r w:rsidRPr="00BC5AE9">
              <w:rPr>
                <w:rFonts w:ascii="Arial" w:eastAsia="Times New Roman" w:hAnsi="Arial" w:cs="Arial"/>
                <w:color w:val="000000" w:themeColor="text1"/>
                <w:sz w:val="24"/>
                <w:szCs w:val="24"/>
                <w:lang w:val="fr-CA" w:eastAsia="en-CA"/>
              </w:rPr>
              <w:t xml:space="preserve"> signée avec </w:t>
            </w:r>
            <w:r w:rsidR="00D50CBB">
              <w:rPr>
                <w:rFonts w:ascii="Arial" w:eastAsia="Times New Roman" w:hAnsi="Arial" w:cs="Arial"/>
                <w:color w:val="000000" w:themeColor="text1"/>
                <w:sz w:val="24"/>
                <w:szCs w:val="24"/>
                <w:lang w:val="fr-CA" w:eastAsia="en-CA"/>
              </w:rPr>
              <w:t>Logement, Infrastructures et Collectivités Canada</w:t>
            </w:r>
            <w:r w:rsidRPr="00BC5AE9">
              <w:rPr>
                <w:rFonts w:ascii="Arial" w:eastAsia="Times New Roman" w:hAnsi="Arial" w:cs="Arial"/>
                <w:color w:val="000000" w:themeColor="text1"/>
                <w:sz w:val="24"/>
                <w:szCs w:val="24"/>
                <w:lang w:val="fr-CA" w:eastAsia="en-CA"/>
              </w:rPr>
              <w:t xml:space="preserve">. </w:t>
            </w:r>
            <w:r w:rsidR="00743803" w:rsidRPr="00BC5AE9">
              <w:rPr>
                <w:rFonts w:ascii="Arial" w:eastAsia="Times New Roman" w:hAnsi="Arial" w:cs="Arial"/>
                <w:color w:val="000000" w:themeColor="text1"/>
                <w:sz w:val="24"/>
                <w:szCs w:val="24"/>
                <w:lang w:val="fr-CA" w:eastAsia="en-CA"/>
              </w:rPr>
              <w:t>Il convient de</w:t>
            </w:r>
            <w:r w:rsidR="006726B8" w:rsidRPr="00BC5AE9">
              <w:rPr>
                <w:rFonts w:ascii="Arial" w:eastAsia="Times New Roman" w:hAnsi="Arial" w:cs="Arial"/>
                <w:color w:val="000000" w:themeColor="text1"/>
                <w:sz w:val="24"/>
                <w:szCs w:val="24"/>
                <w:lang w:val="fr-CA" w:eastAsia="en-CA"/>
              </w:rPr>
              <w:t xml:space="preserve"> noter que </w:t>
            </w:r>
            <w:r w:rsidR="00743803" w:rsidRPr="00BC5AE9">
              <w:rPr>
                <w:rFonts w:ascii="Arial" w:eastAsia="Times New Roman" w:hAnsi="Arial" w:cs="Arial"/>
                <w:color w:val="000000" w:themeColor="text1"/>
                <w:sz w:val="24"/>
                <w:szCs w:val="24"/>
                <w:lang w:val="fr-CA" w:eastAsia="en-CA"/>
              </w:rPr>
              <w:t>l</w:t>
            </w:r>
            <w:r w:rsidR="006726B8" w:rsidRPr="00BC5AE9">
              <w:rPr>
                <w:rFonts w:ascii="Arial" w:eastAsia="Times New Roman" w:hAnsi="Arial" w:cs="Arial"/>
                <w:color w:val="000000" w:themeColor="text1"/>
                <w:sz w:val="24"/>
                <w:szCs w:val="24"/>
                <w:lang w:val="fr-CA" w:eastAsia="en-CA"/>
              </w:rPr>
              <w:t xml:space="preserve">e document </w:t>
            </w:r>
            <w:r w:rsidR="00743803" w:rsidRPr="00BC5AE9">
              <w:rPr>
                <w:rFonts w:ascii="Arial" w:eastAsia="Times New Roman" w:hAnsi="Arial" w:cs="Arial"/>
                <w:color w:val="000000" w:themeColor="text1"/>
                <w:sz w:val="24"/>
                <w:szCs w:val="24"/>
                <w:lang w:val="fr-CA" w:eastAsia="en-CA"/>
              </w:rPr>
              <w:t xml:space="preserve">en question </w:t>
            </w:r>
            <w:r w:rsidR="006726B8" w:rsidRPr="00BC5AE9">
              <w:rPr>
                <w:rFonts w:ascii="Arial" w:eastAsia="Times New Roman" w:hAnsi="Arial" w:cs="Arial"/>
                <w:color w:val="000000" w:themeColor="text1"/>
                <w:sz w:val="24"/>
                <w:szCs w:val="24"/>
                <w:lang w:val="fr-CA" w:eastAsia="en-CA"/>
              </w:rPr>
              <w:t xml:space="preserve">est créé par </w:t>
            </w:r>
            <w:r w:rsidR="00D50CBB">
              <w:rPr>
                <w:rFonts w:ascii="Arial" w:eastAsia="Times New Roman" w:hAnsi="Arial" w:cs="Arial"/>
                <w:color w:val="000000" w:themeColor="text1"/>
                <w:sz w:val="24"/>
                <w:szCs w:val="24"/>
                <w:lang w:val="fr-CA" w:eastAsia="en-CA"/>
              </w:rPr>
              <w:t>Logement, Infrastructures et Collectivités Canada</w:t>
            </w:r>
            <w:r w:rsidR="006726B8" w:rsidRPr="00BC5AE9">
              <w:rPr>
                <w:rFonts w:ascii="Arial" w:eastAsia="Times New Roman" w:hAnsi="Arial" w:cs="Arial"/>
                <w:color w:val="000000" w:themeColor="text1"/>
                <w:sz w:val="24"/>
                <w:szCs w:val="24"/>
                <w:lang w:val="fr-CA" w:eastAsia="en-CA"/>
              </w:rPr>
              <w:t xml:space="preserve"> et </w:t>
            </w:r>
            <w:r w:rsidR="00743803" w:rsidRPr="00BC5AE9">
              <w:rPr>
                <w:rFonts w:ascii="Arial" w:eastAsia="Times New Roman" w:hAnsi="Arial" w:cs="Arial"/>
                <w:color w:val="000000" w:themeColor="text1"/>
                <w:sz w:val="24"/>
                <w:szCs w:val="24"/>
                <w:lang w:val="fr-CA" w:eastAsia="en-CA"/>
              </w:rPr>
              <w:t xml:space="preserve">est </w:t>
            </w:r>
            <w:r w:rsidR="006726B8" w:rsidRPr="00BC5AE9">
              <w:rPr>
                <w:rFonts w:ascii="Arial" w:eastAsia="Times New Roman" w:hAnsi="Arial" w:cs="Arial"/>
                <w:color w:val="000000" w:themeColor="text1"/>
                <w:sz w:val="24"/>
                <w:szCs w:val="24"/>
                <w:lang w:val="fr-CA" w:eastAsia="en-CA"/>
              </w:rPr>
              <w:t xml:space="preserve">fourni pour signature. </w:t>
            </w:r>
          </w:p>
          <w:p w14:paraId="10A0D35A" w14:textId="362BD21D" w:rsidR="00E87179" w:rsidRPr="00BC5AE9" w:rsidRDefault="00630CDF" w:rsidP="00E87179">
            <w:pPr>
              <w:spacing w:before="120" w:after="120" w:line="240" w:lineRule="auto"/>
              <w:rPr>
                <w:rFonts w:ascii="Arial" w:eastAsia="Times New Roman" w:hAnsi="Arial" w:cs="Arial"/>
                <w:color w:val="000000" w:themeColor="text1"/>
                <w:sz w:val="24"/>
                <w:szCs w:val="24"/>
                <w:lang w:val="fr-CA" w:eastAsia="en-CA"/>
              </w:rPr>
            </w:pPr>
            <w:r w:rsidRPr="00D50CBB">
              <w:rPr>
                <w:rFonts w:ascii="Arial" w:eastAsia="Times New Roman" w:hAnsi="Arial" w:cs="Arial"/>
                <w:color w:val="000000"/>
                <w:lang w:val="fr-CA" w:eastAsia="en-CA"/>
              </w:rPr>
              <w:t>Voir</w:t>
            </w:r>
            <w:r w:rsidR="00743803" w:rsidRPr="00D50CBB">
              <w:rPr>
                <w:rFonts w:ascii="Arial" w:eastAsia="Times New Roman" w:hAnsi="Arial" w:cs="Arial"/>
                <w:color w:val="000000"/>
                <w:lang w:val="fr-CA" w:eastAsia="en-CA"/>
              </w:rPr>
              <w:t xml:space="preserve"> l’</w:t>
            </w:r>
            <w:hyperlink r:id="rId20" w:anchor="_toc5" w:history="1">
              <w:r w:rsidR="00743803" w:rsidRPr="00D50CBB">
                <w:rPr>
                  <w:rStyle w:val="Hyperlink"/>
                  <w:rFonts w:ascii="Arial" w:eastAsia="Times New Roman" w:hAnsi="Arial" w:cs="Arial"/>
                  <w:lang w:val="fr-CA" w:eastAsia="en-CA"/>
                </w:rPr>
                <w:t>exigence minimale 4 concernant le SISA de Vers un chez</w:t>
              </w:r>
              <w:r w:rsidR="00743803" w:rsidRPr="00D50CBB">
                <w:rPr>
                  <w:rStyle w:val="Hyperlink"/>
                  <w:rFonts w:ascii="Arial" w:eastAsia="Times New Roman" w:hAnsi="Arial" w:cs="Arial"/>
                  <w:lang w:val="fr-CA" w:eastAsia="en-CA"/>
                </w:rPr>
                <w:noBreakHyphen/>
                <w:t>soi</w:t>
              </w:r>
            </w:hyperlink>
            <w:r w:rsidRPr="00D50CBB">
              <w:rPr>
                <w:rFonts w:ascii="Arial" w:eastAsia="Times New Roman" w:hAnsi="Arial" w:cs="Arial"/>
                <w:color w:val="000000"/>
                <w:lang w:val="fr-CA" w:eastAsia="en-CA"/>
              </w:rPr>
              <w:t>.</w:t>
            </w:r>
          </w:p>
        </w:tc>
      </w:tr>
      <w:tr w:rsidR="009778F8" w:rsidRPr="0003345F" w14:paraId="463EC891" w14:textId="48979F99" w:rsidTr="0057092D">
        <w:trPr>
          <w:cantSplit/>
          <w:trHeight w:val="332"/>
        </w:trPr>
        <w:tc>
          <w:tcPr>
            <w:tcW w:w="248" w:type="pct"/>
            <w:tcBorders>
              <w:right w:val="single" w:sz="4" w:space="0" w:color="auto"/>
            </w:tcBorders>
            <w:shd w:val="clear" w:color="auto" w:fill="auto"/>
            <w:noWrap/>
            <w:vAlign w:val="center"/>
          </w:tcPr>
          <w:p w14:paraId="2BAF01BC" w14:textId="5C15042C"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995606471"/>
                <w14:checkbox>
                  <w14:checked w14:val="0"/>
                  <w14:checkedState w14:val="2612" w14:font="MS Gothic"/>
                  <w14:uncheckedState w14:val="2610" w14:font="MS Gothic"/>
                </w14:checkbox>
              </w:sdtPr>
              <w:sdtContent>
                <w:r w:rsidR="0057092D"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2D0D05AE" w14:textId="7BBC5BE4" w:rsidR="00E87179" w:rsidRPr="00BC5AE9" w:rsidRDefault="00630CDF" w:rsidP="00884A21">
            <w:pPr>
              <w:pStyle w:val="ListParagraph"/>
              <w:numPr>
                <w:ilvl w:val="0"/>
                <w:numId w:val="3"/>
              </w:numPr>
              <w:spacing w:before="120" w:after="120" w:line="240" w:lineRule="auto"/>
              <w:rPr>
                <w:rFonts w:ascii="Arial" w:eastAsia="Times New Roman" w:hAnsi="Arial" w:cs="Arial"/>
                <w:color w:val="000000" w:themeColor="text1"/>
                <w:sz w:val="24"/>
                <w:szCs w:val="24"/>
                <w:lang w:val="fr-CA" w:eastAsia="en-CA"/>
              </w:rPr>
            </w:pPr>
            <w:r w:rsidRPr="00ED1F64">
              <w:rPr>
                <w:rFonts w:ascii="Arial" w:eastAsia="Times New Roman" w:hAnsi="Arial" w:cs="Arial"/>
                <w:b/>
                <w:bCs/>
                <w:color w:val="000000" w:themeColor="text1"/>
                <w:sz w:val="24"/>
                <w:szCs w:val="24"/>
                <w:lang w:val="fr-CA" w:eastAsia="en-CA"/>
              </w:rPr>
              <w:t xml:space="preserve">Ententes locales </w:t>
            </w:r>
            <w:r w:rsidR="00743803" w:rsidRPr="00ED1F64">
              <w:rPr>
                <w:rFonts w:ascii="Arial" w:eastAsia="Times New Roman" w:hAnsi="Arial" w:cs="Arial"/>
                <w:b/>
                <w:bCs/>
                <w:color w:val="000000" w:themeColor="text1"/>
                <w:sz w:val="24"/>
                <w:szCs w:val="24"/>
                <w:lang w:val="fr-CA" w:eastAsia="en-CA"/>
              </w:rPr>
              <w:t>pour gérer la protection des renseignements personnels, l</w:t>
            </w:r>
            <w:r w:rsidR="00DC2FFD">
              <w:rPr>
                <w:rFonts w:ascii="Arial" w:eastAsia="Times New Roman" w:hAnsi="Arial" w:cs="Arial"/>
                <w:b/>
                <w:bCs/>
                <w:color w:val="000000" w:themeColor="text1"/>
                <w:sz w:val="24"/>
                <w:szCs w:val="24"/>
                <w:lang w:val="fr-CA" w:eastAsia="en-CA"/>
              </w:rPr>
              <w:t>e partage de</w:t>
            </w:r>
            <w:r w:rsidR="00743803" w:rsidRPr="00ED1F64">
              <w:rPr>
                <w:rFonts w:ascii="Arial" w:eastAsia="Times New Roman" w:hAnsi="Arial" w:cs="Arial"/>
                <w:b/>
                <w:bCs/>
                <w:color w:val="000000" w:themeColor="text1"/>
                <w:sz w:val="24"/>
                <w:szCs w:val="24"/>
                <w:lang w:val="fr-CA" w:eastAsia="en-CA"/>
              </w:rPr>
              <w:t xml:space="preserve"> données et le consentement des clients</w:t>
            </w:r>
            <w:r w:rsidR="00743803" w:rsidRPr="00BC5AE9">
              <w:rPr>
                <w:rFonts w:ascii="Arial" w:eastAsia="Times New Roman" w:hAnsi="Arial" w:cs="Arial"/>
                <w:color w:val="000000" w:themeColor="text1"/>
                <w:sz w:val="24"/>
                <w:szCs w:val="24"/>
                <w:lang w:val="fr-CA" w:eastAsia="en-CA"/>
              </w:rPr>
              <w:t xml:space="preserve"> relativement au SGII, lesquelles comprennent les éléments suivants</w:t>
            </w:r>
            <w:r w:rsidRPr="00BC5AE9">
              <w:rPr>
                <w:rFonts w:ascii="Arial" w:eastAsia="Times New Roman" w:hAnsi="Arial" w:cs="Arial"/>
                <w:color w:val="000000" w:themeColor="text1"/>
                <w:sz w:val="24"/>
                <w:szCs w:val="24"/>
                <w:lang w:val="fr-CA" w:eastAsia="en-CA"/>
              </w:rPr>
              <w:t> :</w:t>
            </w:r>
          </w:p>
          <w:p w14:paraId="4EEBE5F8" w14:textId="18F2DDD8" w:rsidR="00E87179" w:rsidRPr="00ED1F64" w:rsidRDefault="00000000" w:rsidP="00E87179">
            <w:pPr>
              <w:spacing w:before="120" w:after="120" w:line="240" w:lineRule="auto"/>
              <w:ind w:left="720" w:hanging="288"/>
              <w:rPr>
                <w:rFonts w:ascii="Arial" w:hAnsi="Arial" w:cs="Arial"/>
                <w:lang w:val="fr-CA"/>
              </w:rPr>
            </w:pPr>
            <w:sdt>
              <w:sdtPr>
                <w:rPr>
                  <w:rFonts w:ascii="Arial" w:hAnsi="Arial" w:cs="Arial"/>
                </w:rPr>
                <w:id w:val="-1672251242"/>
                <w14:checkbox>
                  <w14:checked w14:val="0"/>
                  <w14:checkedState w14:val="2612" w14:font="MS Gothic"/>
                  <w14:uncheckedState w14:val="2610" w14:font="MS Gothic"/>
                </w14:checkbox>
              </w:sdtPr>
              <w:sdtContent>
                <w:r w:rsidR="00654B45" w:rsidRPr="00ED1F64">
                  <w:rPr>
                    <w:rFonts w:ascii="MS Gothic" w:eastAsia="MS Gothic" w:hAnsi="MS Gothic" w:cs="Arial" w:hint="eastAsia"/>
                    <w:lang w:val="fr-CA"/>
                  </w:rPr>
                  <w:t>☐</w:t>
                </w:r>
              </w:sdtContent>
            </w:sdt>
            <w:r w:rsidR="00630CDF" w:rsidRPr="00ED1F64">
              <w:rPr>
                <w:rFonts w:ascii="Arial" w:hAnsi="Arial" w:cs="Arial"/>
                <w:lang w:val="fr-CA"/>
              </w:rPr>
              <w:t xml:space="preserve"> </w:t>
            </w:r>
            <w:r w:rsidR="00743803" w:rsidRPr="00ED1F64">
              <w:rPr>
                <w:rFonts w:ascii="Arial" w:hAnsi="Arial" w:cs="Arial"/>
                <w:lang w:val="fr-CA"/>
              </w:rPr>
              <w:t>E</w:t>
            </w:r>
            <w:r w:rsidR="00630CDF" w:rsidRPr="00ED1F64">
              <w:rPr>
                <w:rFonts w:ascii="Arial" w:hAnsi="Arial" w:cs="Arial"/>
                <w:lang w:val="fr-CA"/>
              </w:rPr>
              <w:t>ntente communautaire de partage de données</w:t>
            </w:r>
          </w:p>
          <w:p w14:paraId="7AE99FBF" w14:textId="1D088CDB" w:rsidR="00E87179" w:rsidRPr="00ED1F64" w:rsidRDefault="00000000" w:rsidP="00E87179">
            <w:pPr>
              <w:spacing w:before="120" w:after="120" w:line="240" w:lineRule="auto"/>
              <w:ind w:left="720" w:hanging="288"/>
              <w:rPr>
                <w:rFonts w:ascii="Arial" w:hAnsi="Arial" w:cs="Arial"/>
                <w:lang w:val="fr-CA"/>
              </w:rPr>
            </w:pPr>
            <w:sdt>
              <w:sdtPr>
                <w:rPr>
                  <w:rFonts w:ascii="Arial" w:hAnsi="Arial" w:cs="Arial"/>
                </w:rPr>
                <w:id w:val="1227258246"/>
                <w14:checkbox>
                  <w14:checked w14:val="0"/>
                  <w14:checkedState w14:val="2612" w14:font="MS Gothic"/>
                  <w14:uncheckedState w14:val="2610" w14:font="MS Gothic"/>
                </w14:checkbox>
              </w:sdtPr>
              <w:sdtContent>
                <w:r w:rsidR="00654B45" w:rsidRPr="00ED1F64">
                  <w:rPr>
                    <w:rFonts w:ascii="MS Gothic" w:eastAsia="MS Gothic" w:hAnsi="MS Gothic" w:cs="Arial" w:hint="eastAsia"/>
                    <w:lang w:val="fr-CA"/>
                  </w:rPr>
                  <w:t>☐</w:t>
                </w:r>
              </w:sdtContent>
            </w:sdt>
            <w:r w:rsidR="00630CDF" w:rsidRPr="00ED1F64">
              <w:rPr>
                <w:rFonts w:ascii="Arial" w:hAnsi="Arial" w:cs="Arial"/>
                <w:lang w:val="fr-CA"/>
              </w:rPr>
              <w:t xml:space="preserve"> Formulaire de consentement du client </w:t>
            </w:r>
          </w:p>
          <w:p w14:paraId="6420DA78" w14:textId="1920F6BD" w:rsidR="00E87179" w:rsidRPr="00BC5AE9" w:rsidRDefault="00743803" w:rsidP="00E87179">
            <w:pPr>
              <w:spacing w:before="120" w:after="120" w:line="240" w:lineRule="auto"/>
              <w:rPr>
                <w:rFonts w:ascii="Arial" w:eastAsia="Times New Roman" w:hAnsi="Arial" w:cs="Arial"/>
                <w:color w:val="000000"/>
                <w:sz w:val="24"/>
                <w:szCs w:val="24"/>
                <w:lang w:val="fr-CA" w:eastAsia="en-CA"/>
              </w:rPr>
            </w:pPr>
            <w:r w:rsidRPr="00ED1F64">
              <w:rPr>
                <w:rFonts w:ascii="Arial" w:eastAsia="Times New Roman" w:hAnsi="Arial" w:cs="Arial"/>
                <w:color w:val="000000"/>
                <w:lang w:val="fr-CA" w:eastAsia="en-CA"/>
              </w:rPr>
              <w:t>Voir l’</w:t>
            </w:r>
            <w:hyperlink r:id="rId21" w:anchor="_toc5" w:history="1">
              <w:r w:rsidRPr="00ED1F64">
                <w:rPr>
                  <w:rStyle w:val="Hyperlink"/>
                  <w:rFonts w:ascii="Arial" w:eastAsia="Times New Roman" w:hAnsi="Arial" w:cs="Arial"/>
                  <w:lang w:val="fr-CA" w:eastAsia="en-CA"/>
                </w:rPr>
                <w:t>exigence minimale 4 concernant le SISA de Vers un chez</w:t>
              </w:r>
              <w:r w:rsidRPr="00ED1F64">
                <w:rPr>
                  <w:rStyle w:val="Hyperlink"/>
                  <w:rFonts w:ascii="Arial" w:eastAsia="Times New Roman" w:hAnsi="Arial" w:cs="Arial"/>
                  <w:lang w:val="fr-CA" w:eastAsia="en-CA"/>
                </w:rPr>
                <w:noBreakHyphen/>
                <w:t>soi</w:t>
              </w:r>
            </w:hyperlink>
            <w:r w:rsidRPr="00ED1F64">
              <w:rPr>
                <w:rFonts w:ascii="Arial" w:eastAsia="Times New Roman" w:hAnsi="Arial" w:cs="Arial"/>
                <w:color w:val="000000"/>
                <w:lang w:val="fr-CA" w:eastAsia="en-CA"/>
              </w:rPr>
              <w:t>.</w:t>
            </w:r>
          </w:p>
        </w:tc>
      </w:tr>
      <w:tr w:rsidR="00351570" w:rsidRPr="0003345F" w14:paraId="2D7507CD" w14:textId="77777777" w:rsidTr="007A38EA">
        <w:tblPrEx>
          <w:jc w:val="center"/>
        </w:tblPrEx>
        <w:trPr>
          <w:cantSplit/>
          <w:trHeight w:val="70"/>
          <w:jc w:val="center"/>
        </w:trPr>
        <w:tc>
          <w:tcPr>
            <w:tcW w:w="5000" w:type="pct"/>
            <w:gridSpan w:val="2"/>
            <w:shd w:val="clear" w:color="auto" w:fill="000000" w:themeFill="text1"/>
            <w:noWrap/>
            <w:vAlign w:val="center"/>
          </w:tcPr>
          <w:p w14:paraId="3C3C051B" w14:textId="08515FCD" w:rsidR="00E87179" w:rsidRPr="0035053F" w:rsidRDefault="00630CDF" w:rsidP="00E87179">
            <w:pPr>
              <w:keepNext/>
              <w:spacing w:before="120" w:after="120" w:line="240" w:lineRule="auto"/>
              <w:jc w:val="center"/>
              <w:rPr>
                <w:rFonts w:ascii="Arial" w:eastAsia="Times New Roman" w:hAnsi="Arial" w:cs="Arial"/>
                <w:b/>
                <w:bCs/>
                <w:sz w:val="24"/>
                <w:szCs w:val="24"/>
                <w:lang w:val="fr-CA" w:eastAsia="en-CA"/>
              </w:rPr>
            </w:pPr>
            <w:r w:rsidRPr="0035053F">
              <w:rPr>
                <w:rFonts w:ascii="Arial" w:hAnsi="Arial" w:cs="Arial"/>
                <w:b/>
                <w:bCs/>
                <w:sz w:val="24"/>
                <w:szCs w:val="24"/>
                <w:lang w:val="fr-CA"/>
              </w:rPr>
              <w:br w:type="page"/>
            </w:r>
            <w:r w:rsidRPr="0035053F">
              <w:rPr>
                <w:rFonts w:ascii="Arial" w:hAnsi="Arial" w:cs="Arial"/>
                <w:b/>
                <w:bCs/>
                <w:sz w:val="24"/>
                <w:szCs w:val="24"/>
                <w:lang w:val="fr-CA"/>
              </w:rPr>
              <w:br w:type="page"/>
            </w:r>
            <w:r w:rsidR="00743803" w:rsidRPr="0035053F">
              <w:rPr>
                <w:rFonts w:ascii="Arial" w:hAnsi="Arial" w:cs="Arial"/>
                <w:b/>
                <w:bCs/>
                <w:sz w:val="24"/>
                <w:szCs w:val="24"/>
                <w:lang w:val="fr-CA"/>
              </w:rPr>
              <w:t>E</w:t>
            </w:r>
            <w:r w:rsidR="00654B45" w:rsidRPr="0035053F">
              <w:rPr>
                <w:rFonts w:ascii="Arial" w:eastAsia="Times New Roman" w:hAnsi="Arial" w:cs="Arial"/>
                <w:b/>
                <w:bCs/>
                <w:sz w:val="24"/>
                <w:szCs w:val="24"/>
                <w:lang w:val="fr-CA" w:eastAsia="en-CA"/>
              </w:rPr>
              <w:t xml:space="preserve">xigences minimales </w:t>
            </w:r>
            <w:r w:rsidR="00743803" w:rsidRPr="0035053F">
              <w:rPr>
                <w:rFonts w:ascii="Arial" w:eastAsia="Times New Roman" w:hAnsi="Arial" w:cs="Arial"/>
                <w:b/>
                <w:bCs/>
                <w:sz w:val="24"/>
                <w:szCs w:val="24"/>
                <w:lang w:val="fr-CA" w:eastAsia="en-CA"/>
              </w:rPr>
              <w:t>concernant</w:t>
            </w:r>
            <w:r w:rsidR="00654B45" w:rsidRPr="0035053F">
              <w:rPr>
                <w:rFonts w:ascii="Arial" w:eastAsia="Times New Roman" w:hAnsi="Arial" w:cs="Arial"/>
                <w:b/>
                <w:bCs/>
                <w:sz w:val="24"/>
                <w:szCs w:val="24"/>
                <w:lang w:val="fr-CA" w:eastAsia="en-CA"/>
              </w:rPr>
              <w:t xml:space="preserve"> l’approche axée sur les résultats</w:t>
            </w:r>
          </w:p>
        </w:tc>
      </w:tr>
      <w:tr w:rsidR="009778F8" w:rsidRPr="0003345F" w14:paraId="1B5499FD" w14:textId="77777777" w:rsidTr="002E4CC2">
        <w:tblPrEx>
          <w:jc w:val="center"/>
        </w:tblPrEx>
        <w:trPr>
          <w:cantSplit/>
          <w:trHeight w:val="305"/>
          <w:jc w:val="center"/>
        </w:trPr>
        <w:tc>
          <w:tcPr>
            <w:tcW w:w="248" w:type="pct"/>
            <w:tcBorders>
              <w:right w:val="single" w:sz="4" w:space="0" w:color="auto"/>
            </w:tcBorders>
            <w:shd w:val="clear" w:color="auto" w:fill="auto"/>
            <w:vAlign w:val="center"/>
          </w:tcPr>
          <w:p w14:paraId="41D175CB" w14:textId="707B4A5A"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0227897"/>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49E62B4A" w14:textId="38499A99" w:rsidR="00E87179" w:rsidRPr="0035053F" w:rsidRDefault="00743803" w:rsidP="00884A21">
            <w:pPr>
              <w:pStyle w:val="ListParagraph"/>
              <w:numPr>
                <w:ilvl w:val="0"/>
                <w:numId w:val="3"/>
              </w:numPr>
              <w:spacing w:before="120" w:after="120" w:line="240" w:lineRule="auto"/>
              <w:rPr>
                <w:rFonts w:ascii="Arial" w:eastAsia="Times New Roman" w:hAnsi="Arial" w:cs="Arial"/>
                <w:color w:val="000000"/>
                <w:sz w:val="24"/>
                <w:szCs w:val="24"/>
                <w:lang w:val="fr-CA" w:eastAsia="en-CA"/>
              </w:rPr>
            </w:pPr>
            <w:r w:rsidRPr="00BC5AE9">
              <w:rPr>
                <w:rFonts w:ascii="Arial" w:eastAsia="Times New Roman" w:hAnsi="Arial" w:cs="Arial"/>
                <w:color w:val="000000"/>
                <w:sz w:val="24"/>
                <w:szCs w:val="24"/>
                <w:lang w:val="fr-CA" w:eastAsia="en-CA"/>
              </w:rPr>
              <w:t>P</w:t>
            </w:r>
            <w:r w:rsidR="00E75D67" w:rsidRPr="00BC5AE9">
              <w:rPr>
                <w:rFonts w:ascii="Arial" w:eastAsia="Times New Roman" w:hAnsi="Arial" w:cs="Arial"/>
                <w:color w:val="000000"/>
                <w:sz w:val="24"/>
                <w:szCs w:val="24"/>
                <w:lang w:val="fr-CA" w:eastAsia="en-CA"/>
              </w:rPr>
              <w:t>olitique ou protocole écrit (« </w:t>
            </w:r>
            <w:r w:rsidR="00E75D67" w:rsidRPr="00DC2FFD">
              <w:rPr>
                <w:rFonts w:ascii="Arial" w:eastAsia="Times New Roman" w:hAnsi="Arial" w:cs="Arial"/>
                <w:b/>
                <w:bCs/>
                <w:color w:val="000000"/>
                <w:sz w:val="24"/>
                <w:szCs w:val="24"/>
                <w:lang w:val="fr-CA" w:eastAsia="en-CA"/>
              </w:rPr>
              <w:t>politique d’inactivité</w:t>
            </w:r>
            <w:r w:rsidR="00E75D67" w:rsidRPr="00BC5AE9">
              <w:rPr>
                <w:rFonts w:ascii="Arial" w:eastAsia="Times New Roman" w:hAnsi="Arial" w:cs="Arial"/>
                <w:color w:val="000000"/>
                <w:sz w:val="24"/>
                <w:szCs w:val="24"/>
                <w:lang w:val="fr-CA" w:eastAsia="en-CA"/>
              </w:rPr>
              <w:t xml:space="preserve"> ») </w:t>
            </w:r>
            <w:r w:rsidR="00BC5AE9" w:rsidRPr="00BC5AE9">
              <w:rPr>
                <w:rFonts w:ascii="Arial" w:eastAsia="Times New Roman" w:hAnsi="Arial" w:cs="Arial"/>
                <w:color w:val="000000"/>
                <w:sz w:val="24"/>
                <w:szCs w:val="24"/>
                <w:lang w:val="fr-CA" w:eastAsia="en-CA"/>
              </w:rPr>
              <w:t xml:space="preserve">qui </w:t>
            </w:r>
            <w:r w:rsidR="00E75D67" w:rsidRPr="00BC5AE9">
              <w:rPr>
                <w:rFonts w:ascii="Arial" w:eastAsia="Times New Roman" w:hAnsi="Arial" w:cs="Arial"/>
                <w:color w:val="000000"/>
                <w:sz w:val="24"/>
                <w:szCs w:val="24"/>
                <w:lang w:val="fr-CA" w:eastAsia="en-CA"/>
              </w:rPr>
              <w:t xml:space="preserve">décrit la manière dont </w:t>
            </w:r>
            <w:r w:rsidR="007D2677" w:rsidRPr="007D2677">
              <w:rPr>
                <w:rFonts w:ascii="Arial" w:eastAsia="Times New Roman" w:hAnsi="Arial" w:cs="Arial"/>
                <w:color w:val="000000"/>
                <w:sz w:val="24"/>
                <w:szCs w:val="24"/>
                <w:lang w:val="fr-CA" w:eastAsia="en-CA"/>
              </w:rPr>
              <w:t>l'interaction avec le système des services en itinérance est documentée</w:t>
            </w:r>
            <w:r w:rsidRPr="00BC5AE9">
              <w:rPr>
                <w:rFonts w:ascii="Arial" w:eastAsia="Times New Roman" w:hAnsi="Arial" w:cs="Arial"/>
                <w:color w:val="000000"/>
                <w:sz w:val="24"/>
                <w:szCs w:val="24"/>
                <w:lang w:val="fr-CA" w:eastAsia="en-CA"/>
              </w:rPr>
              <w:t xml:space="preserve">. Au minimum, </w:t>
            </w:r>
            <w:r w:rsidR="007D2677">
              <w:rPr>
                <w:rFonts w:ascii="Arial" w:eastAsia="Times New Roman" w:hAnsi="Arial" w:cs="Arial"/>
                <w:color w:val="000000"/>
                <w:sz w:val="24"/>
                <w:szCs w:val="24"/>
                <w:lang w:val="fr-CA" w:eastAsia="en-CA"/>
              </w:rPr>
              <w:t>il comprend les éléments suivants</w:t>
            </w:r>
            <w:r w:rsidRPr="00BC5AE9">
              <w:rPr>
                <w:rFonts w:ascii="Arial" w:eastAsia="Times New Roman" w:hAnsi="Arial" w:cs="Arial"/>
                <w:color w:val="000000"/>
                <w:sz w:val="24"/>
                <w:szCs w:val="24"/>
                <w:lang w:val="fr-CA" w:eastAsia="en-CA"/>
              </w:rPr>
              <w:t> :</w:t>
            </w:r>
            <w:r w:rsidR="00E75D67" w:rsidRPr="00BC5AE9">
              <w:rPr>
                <w:rFonts w:ascii="Arial" w:eastAsia="Times New Roman" w:hAnsi="Arial" w:cs="Arial"/>
                <w:color w:val="000000"/>
                <w:sz w:val="24"/>
                <w:szCs w:val="24"/>
                <w:lang w:val="fr-CA" w:eastAsia="en-CA"/>
              </w:rPr>
              <w:t xml:space="preserve"> </w:t>
            </w:r>
          </w:p>
          <w:p w14:paraId="1E17963E" w14:textId="5F2833EC" w:rsidR="00E87179" w:rsidRPr="0035053F" w:rsidRDefault="00000000" w:rsidP="00E87179">
            <w:pPr>
              <w:spacing w:before="120" w:after="120" w:line="240" w:lineRule="auto"/>
              <w:ind w:left="720" w:hanging="288"/>
              <w:rPr>
                <w:rFonts w:ascii="Arial" w:hAnsi="Arial" w:cs="Arial"/>
                <w:lang w:val="fr-CA"/>
              </w:rPr>
            </w:pPr>
            <w:sdt>
              <w:sdtPr>
                <w:rPr>
                  <w:rFonts w:ascii="Arial" w:hAnsi="Arial" w:cs="Arial"/>
                  <w:lang w:val="fr-CA"/>
                </w:rPr>
                <w:id w:val="-386495645"/>
                <w14:checkbox>
                  <w14:checked w14:val="0"/>
                  <w14:checkedState w14:val="2612" w14:font="MS Gothic"/>
                  <w14:uncheckedState w14:val="2610" w14:font="MS Gothic"/>
                </w14:checkbox>
              </w:sdtPr>
              <w:sdtContent>
                <w:r w:rsidR="0035053F" w:rsidRPr="009B4704">
                  <w:rPr>
                    <w:rFonts w:ascii="MS Gothic" w:eastAsia="MS Gothic" w:hAnsi="MS Gothic" w:cs="Arial" w:hint="eastAsia"/>
                    <w:lang w:val="fr-CA"/>
                  </w:rPr>
                  <w:t>☐</w:t>
                </w:r>
              </w:sdtContent>
            </w:sdt>
            <w:r w:rsidR="00630CDF" w:rsidRPr="0035053F">
              <w:rPr>
                <w:rFonts w:ascii="Arial" w:hAnsi="Arial" w:cs="Arial"/>
                <w:lang w:val="fr-CA"/>
              </w:rPr>
              <w:t xml:space="preserve"> </w:t>
            </w:r>
            <w:r w:rsidR="00913C2E" w:rsidRPr="0035053F">
              <w:rPr>
                <w:rFonts w:ascii="Arial" w:hAnsi="Arial" w:cs="Arial"/>
                <w:lang w:val="fr-CA"/>
              </w:rPr>
              <w:t>D</w:t>
            </w:r>
            <w:r w:rsidR="00630CDF" w:rsidRPr="0035053F">
              <w:rPr>
                <w:rFonts w:ascii="Arial" w:hAnsi="Arial" w:cs="Arial"/>
                <w:lang w:val="fr-CA"/>
              </w:rPr>
              <w:t>éfinir ce que signifie être « actif » ou « inactif »</w:t>
            </w:r>
            <w:r w:rsidR="007F7613" w:rsidRPr="0035053F">
              <w:rPr>
                <w:rFonts w:ascii="Arial" w:hAnsi="Arial" w:cs="Arial"/>
                <w:lang w:val="fr-CA"/>
              </w:rPr>
              <w:t>.</w:t>
            </w:r>
          </w:p>
          <w:p w14:paraId="09EB92A2" w14:textId="30DBDBC3" w:rsidR="00E87179" w:rsidRPr="0035053F" w:rsidRDefault="00000000" w:rsidP="00E87179">
            <w:pPr>
              <w:spacing w:before="120" w:after="120" w:line="240" w:lineRule="auto"/>
              <w:ind w:left="720" w:hanging="288"/>
              <w:rPr>
                <w:rFonts w:ascii="Arial" w:hAnsi="Arial" w:cs="Arial"/>
                <w:lang w:val="fr-CA"/>
              </w:rPr>
            </w:pPr>
            <w:sdt>
              <w:sdtPr>
                <w:rPr>
                  <w:rFonts w:ascii="Arial" w:hAnsi="Arial" w:cs="Arial"/>
                </w:rPr>
                <w:id w:val="704609203"/>
                <w14:checkbox>
                  <w14:checked w14:val="0"/>
                  <w14:checkedState w14:val="2612" w14:font="MS Gothic"/>
                  <w14:uncheckedState w14:val="2610" w14:font="MS Gothic"/>
                </w14:checkbox>
              </w:sdtPr>
              <w:sdtContent>
                <w:r w:rsidR="001609A0" w:rsidRPr="0035053F">
                  <w:rPr>
                    <w:rFonts w:ascii="MS Gothic" w:eastAsia="MS Gothic" w:hAnsi="MS Gothic" w:cs="Arial" w:hint="eastAsia"/>
                    <w:lang w:val="fr-CA"/>
                  </w:rPr>
                  <w:t>☐</w:t>
                </w:r>
              </w:sdtContent>
            </w:sdt>
            <w:r w:rsidR="00630CDF" w:rsidRPr="0035053F">
              <w:rPr>
                <w:rFonts w:ascii="Arial" w:hAnsi="Arial" w:cs="Arial"/>
                <w:lang w:val="fr-CA"/>
              </w:rPr>
              <w:t xml:space="preserve"> Définir ce qui maintient </w:t>
            </w:r>
            <w:r w:rsidR="00913C2E" w:rsidRPr="0035053F">
              <w:rPr>
                <w:rFonts w:ascii="Arial" w:hAnsi="Arial" w:cs="Arial"/>
                <w:lang w:val="fr-CA"/>
              </w:rPr>
              <w:t>le statut d’un client</w:t>
            </w:r>
            <w:r w:rsidR="00630CDF" w:rsidRPr="0035053F">
              <w:rPr>
                <w:rFonts w:ascii="Arial" w:hAnsi="Arial" w:cs="Arial"/>
                <w:lang w:val="fr-CA"/>
              </w:rPr>
              <w:t xml:space="preserve"> « actif » (p.</w:t>
            </w:r>
            <w:r w:rsidR="00913C2E" w:rsidRPr="0035053F">
              <w:rPr>
                <w:rFonts w:ascii="Arial" w:hAnsi="Arial" w:cs="Arial"/>
                <w:lang w:val="fr-CA"/>
              </w:rPr>
              <w:t> </w:t>
            </w:r>
            <w:r w:rsidR="00630CDF" w:rsidRPr="0035053F">
              <w:rPr>
                <w:rFonts w:ascii="Arial" w:hAnsi="Arial" w:cs="Arial"/>
                <w:lang w:val="fr-CA"/>
              </w:rPr>
              <w:t>ex. saisie de données dans des champs précis du SISA)</w:t>
            </w:r>
            <w:r w:rsidR="007F7613" w:rsidRPr="0035053F">
              <w:rPr>
                <w:rFonts w:ascii="Arial" w:hAnsi="Arial" w:cs="Arial"/>
                <w:lang w:val="fr-CA"/>
              </w:rPr>
              <w:t>.</w:t>
            </w:r>
          </w:p>
          <w:p w14:paraId="2D64F69E" w14:textId="5D476FA1" w:rsidR="00E87179" w:rsidRPr="0035053F" w:rsidRDefault="00000000" w:rsidP="00E87179">
            <w:pPr>
              <w:spacing w:before="120" w:after="120" w:line="240" w:lineRule="auto"/>
              <w:ind w:left="720" w:hanging="288"/>
              <w:rPr>
                <w:rFonts w:ascii="Arial" w:hAnsi="Arial" w:cs="Arial"/>
                <w:lang w:val="fr-CA"/>
              </w:rPr>
            </w:pPr>
            <w:sdt>
              <w:sdtPr>
                <w:rPr>
                  <w:rFonts w:ascii="Arial" w:hAnsi="Arial" w:cs="Arial"/>
                  <w:lang w:val="fr-CA"/>
                </w:rPr>
                <w:id w:val="1208224467"/>
                <w14:checkbox>
                  <w14:checked w14:val="0"/>
                  <w14:checkedState w14:val="2612" w14:font="MS Gothic"/>
                  <w14:uncheckedState w14:val="2610" w14:font="MS Gothic"/>
                </w14:checkbox>
              </w:sdtPr>
              <w:sdtContent>
                <w:r w:rsidR="001609A0" w:rsidRPr="0035053F">
                  <w:rPr>
                    <w:rFonts w:ascii="MS Gothic" w:eastAsia="MS Gothic" w:hAnsi="MS Gothic" w:cs="Arial"/>
                    <w:lang w:val="fr-CA"/>
                  </w:rPr>
                  <w:t>☐</w:t>
                </w:r>
              </w:sdtContent>
            </w:sdt>
            <w:r w:rsidR="00630CDF" w:rsidRPr="0035053F">
              <w:rPr>
                <w:rFonts w:ascii="Arial" w:hAnsi="Arial" w:cs="Arial"/>
                <w:lang w:val="fr-CA"/>
              </w:rPr>
              <w:t xml:space="preserve"> Préciser le niveau d’effort requis par les fournisseurs de services pour </w:t>
            </w:r>
            <w:r w:rsidR="00913C2E" w:rsidRPr="0035053F">
              <w:rPr>
                <w:rFonts w:ascii="Arial" w:hAnsi="Arial" w:cs="Arial"/>
                <w:lang w:val="fr-CA"/>
              </w:rPr>
              <w:t>repérer</w:t>
            </w:r>
            <w:r w:rsidR="00630CDF" w:rsidRPr="0035053F">
              <w:rPr>
                <w:rFonts w:ascii="Arial" w:hAnsi="Arial" w:cs="Arial"/>
                <w:lang w:val="fr-CA"/>
              </w:rPr>
              <w:t xml:space="preserve"> les personnes avant </w:t>
            </w:r>
            <w:r w:rsidR="00913C2E" w:rsidRPr="0035053F">
              <w:rPr>
                <w:rFonts w:ascii="Arial" w:hAnsi="Arial" w:cs="Arial"/>
                <w:lang w:val="fr-CA"/>
              </w:rPr>
              <w:t xml:space="preserve">que </w:t>
            </w:r>
            <w:r w:rsidR="0035053F" w:rsidRPr="0035053F">
              <w:rPr>
                <w:rFonts w:ascii="Arial" w:hAnsi="Arial" w:cs="Arial"/>
                <w:lang w:val="fr-CA"/>
              </w:rPr>
              <w:t>leur statut devienne ou passe à « inactif »</w:t>
            </w:r>
            <w:r w:rsidR="00913C2E" w:rsidRPr="0035053F">
              <w:rPr>
                <w:rFonts w:ascii="Arial" w:hAnsi="Arial" w:cs="Arial"/>
                <w:lang w:val="fr-CA"/>
              </w:rPr>
              <w:t>.</w:t>
            </w:r>
          </w:p>
          <w:p w14:paraId="1555D3DB" w14:textId="45E4F77F" w:rsidR="00E87179" w:rsidRPr="0035053F" w:rsidRDefault="00000000" w:rsidP="00E87179">
            <w:pPr>
              <w:spacing w:before="120" w:after="120" w:line="240" w:lineRule="auto"/>
              <w:ind w:left="720" w:hanging="288"/>
              <w:rPr>
                <w:rFonts w:ascii="Arial" w:hAnsi="Arial" w:cs="Arial"/>
                <w:lang w:val="fr-CA"/>
              </w:rPr>
            </w:pPr>
            <w:sdt>
              <w:sdtPr>
                <w:rPr>
                  <w:rFonts w:ascii="Arial" w:hAnsi="Arial" w:cs="Arial"/>
                </w:rPr>
                <w:id w:val="-110129877"/>
                <w14:checkbox>
                  <w14:checked w14:val="0"/>
                  <w14:checkedState w14:val="2612" w14:font="MS Gothic"/>
                  <w14:uncheckedState w14:val="2610" w14:font="MS Gothic"/>
                </w14:checkbox>
              </w:sdtPr>
              <w:sdtContent>
                <w:r w:rsidR="001609A0" w:rsidRPr="0035053F">
                  <w:rPr>
                    <w:rFonts w:ascii="MS Gothic" w:eastAsia="MS Gothic" w:hAnsi="MS Gothic" w:cs="Arial" w:hint="eastAsia"/>
                    <w:lang w:val="fr-CA"/>
                  </w:rPr>
                  <w:t>☐</w:t>
                </w:r>
              </w:sdtContent>
            </w:sdt>
            <w:r w:rsidR="00630CDF" w:rsidRPr="0035053F">
              <w:rPr>
                <w:rFonts w:ascii="Arial" w:hAnsi="Arial" w:cs="Arial"/>
                <w:lang w:val="fr-CA"/>
              </w:rPr>
              <w:t xml:space="preserve"> Expliquer comment consigner </w:t>
            </w:r>
            <w:r w:rsidR="00913C2E" w:rsidRPr="0035053F">
              <w:rPr>
                <w:rFonts w:ascii="Arial" w:hAnsi="Arial" w:cs="Arial"/>
                <w:lang w:val="fr-CA"/>
              </w:rPr>
              <w:t>la première inscription d</w:t>
            </w:r>
            <w:r w:rsidR="00BC5AE9" w:rsidRPr="0035053F">
              <w:rPr>
                <w:rFonts w:ascii="Arial" w:hAnsi="Arial" w:cs="Arial"/>
                <w:lang w:val="fr-CA"/>
              </w:rPr>
              <w:t>’</w:t>
            </w:r>
            <w:r w:rsidR="00913C2E" w:rsidRPr="0035053F">
              <w:rPr>
                <w:rFonts w:ascii="Arial" w:hAnsi="Arial" w:cs="Arial"/>
                <w:lang w:val="fr-CA"/>
              </w:rPr>
              <w:t>une personne comme étant « active », ainsi que les changements de statuts « actif » ou « inactif » au fil du temps.</w:t>
            </w:r>
          </w:p>
          <w:p w14:paraId="2E8713F9" w14:textId="55E5104C" w:rsidR="00E87179" w:rsidRPr="0035053F" w:rsidRDefault="00000000" w:rsidP="00E87179">
            <w:pPr>
              <w:spacing w:before="120" w:after="120" w:line="240" w:lineRule="auto"/>
              <w:ind w:left="720" w:hanging="288"/>
              <w:rPr>
                <w:rFonts w:ascii="Arial" w:hAnsi="Arial" w:cs="Arial"/>
                <w:lang w:val="fr-CA"/>
              </w:rPr>
            </w:pPr>
            <w:sdt>
              <w:sdtPr>
                <w:rPr>
                  <w:rFonts w:ascii="Arial" w:hAnsi="Arial" w:cs="Arial"/>
                </w:rPr>
                <w:id w:val="1357004714"/>
                <w14:checkbox>
                  <w14:checked w14:val="0"/>
                  <w14:checkedState w14:val="2612" w14:font="MS Gothic"/>
                  <w14:uncheckedState w14:val="2610" w14:font="MS Gothic"/>
                </w14:checkbox>
              </w:sdtPr>
              <w:sdtContent>
                <w:r w:rsidR="001609A0" w:rsidRPr="0035053F">
                  <w:rPr>
                    <w:rFonts w:ascii="MS Gothic" w:eastAsia="MS Gothic" w:hAnsi="MS Gothic" w:cs="Arial" w:hint="eastAsia"/>
                    <w:lang w:val="fr-CA"/>
                  </w:rPr>
                  <w:t>☐</w:t>
                </w:r>
              </w:sdtContent>
            </w:sdt>
            <w:r w:rsidR="00630CDF" w:rsidRPr="0035053F">
              <w:rPr>
                <w:rFonts w:ascii="Arial" w:hAnsi="Arial" w:cs="Arial"/>
                <w:lang w:val="fr-CA"/>
              </w:rPr>
              <w:t xml:space="preserve"> Expliquer </w:t>
            </w:r>
            <w:r w:rsidR="00913C2E" w:rsidRPr="0035053F">
              <w:rPr>
                <w:rFonts w:ascii="Arial" w:hAnsi="Arial" w:cs="Arial"/>
                <w:lang w:val="fr-CA"/>
              </w:rPr>
              <w:t>comment vérifier la qualité des données (p. ex. produire un rapport montrant les clients qui sont sur le point de devenir inactifs et collaborer avec les travailleurs locaux pour mettre à jour leurs dossiers et les garder actifs, au besoin).</w:t>
            </w:r>
          </w:p>
          <w:p w14:paraId="1BA0D520" w14:textId="4146E7A9" w:rsidR="00E87179" w:rsidRPr="00BC5AE9" w:rsidRDefault="00630CDF" w:rsidP="00E87179">
            <w:pPr>
              <w:spacing w:before="120" w:after="120" w:line="240" w:lineRule="auto"/>
              <w:rPr>
                <w:rFonts w:ascii="Arial" w:eastAsia="Times New Roman" w:hAnsi="Arial" w:cs="Arial"/>
                <w:color w:val="000000"/>
                <w:sz w:val="24"/>
                <w:szCs w:val="24"/>
                <w:lang w:val="fr-CA" w:eastAsia="en-CA"/>
              </w:rPr>
            </w:pPr>
            <w:r w:rsidRPr="0035053F">
              <w:rPr>
                <w:rFonts w:ascii="Arial" w:hAnsi="Arial" w:cs="Arial"/>
                <w:lang w:val="fr-CA"/>
              </w:rPr>
              <w:t>Voir l’</w:t>
            </w:r>
            <w:hyperlink r:id="rId22" w:anchor="_toc6" w:history="1">
              <w:r w:rsidRPr="0035053F">
                <w:rPr>
                  <w:rStyle w:val="Hyperlink"/>
                  <w:rFonts w:ascii="Arial" w:hAnsi="Arial" w:cs="Arial"/>
                  <w:lang w:val="fr-CA"/>
                </w:rPr>
                <w:t>exigence minimale</w:t>
              </w:r>
              <w:r w:rsidR="00914D80" w:rsidRPr="0035053F">
                <w:rPr>
                  <w:rStyle w:val="Hyperlink"/>
                  <w:rFonts w:ascii="Arial" w:hAnsi="Arial" w:cs="Arial"/>
                  <w:lang w:val="fr-CA"/>
                </w:rPr>
                <w:t> </w:t>
              </w:r>
              <w:r w:rsidRPr="0035053F">
                <w:rPr>
                  <w:rStyle w:val="Hyperlink"/>
                  <w:rFonts w:ascii="Arial" w:hAnsi="Arial" w:cs="Arial"/>
                  <w:lang w:val="fr-CA"/>
                </w:rPr>
                <w:t xml:space="preserve">3 </w:t>
              </w:r>
              <w:r w:rsidR="00743803" w:rsidRPr="0035053F">
                <w:rPr>
                  <w:rStyle w:val="Hyperlink"/>
                  <w:rFonts w:ascii="Arial" w:hAnsi="Arial" w:cs="Arial"/>
                  <w:lang w:val="fr-CA"/>
                </w:rPr>
                <w:t>concernant</w:t>
              </w:r>
              <w:r w:rsidRPr="0035053F">
                <w:rPr>
                  <w:rStyle w:val="Hyperlink"/>
                  <w:rFonts w:ascii="Arial" w:hAnsi="Arial" w:cs="Arial"/>
                  <w:lang w:val="fr-CA"/>
                </w:rPr>
                <w:t xml:space="preserve"> l’approche axée sur les résultats de Vers un </w:t>
              </w:r>
              <w:r w:rsidR="00914D80" w:rsidRPr="0035053F">
                <w:rPr>
                  <w:rStyle w:val="Hyperlink"/>
                  <w:rFonts w:ascii="Arial" w:hAnsi="Arial" w:cs="Arial"/>
                  <w:lang w:val="fr-CA"/>
                </w:rPr>
                <w:t>chez</w:t>
              </w:r>
              <w:r w:rsidR="00914D80" w:rsidRPr="0035053F">
                <w:rPr>
                  <w:rStyle w:val="Hyperlink"/>
                  <w:rFonts w:ascii="Arial" w:hAnsi="Arial" w:cs="Arial"/>
                  <w:lang w:val="fr-CA"/>
                </w:rPr>
                <w:noBreakHyphen/>
                <w:t>soi</w:t>
              </w:r>
            </w:hyperlink>
            <w:r w:rsidRPr="0035053F">
              <w:rPr>
                <w:rFonts w:ascii="Arial" w:hAnsi="Arial" w:cs="Arial"/>
                <w:lang w:val="fr-CA"/>
              </w:rPr>
              <w:t>.</w:t>
            </w:r>
          </w:p>
        </w:tc>
      </w:tr>
      <w:tr w:rsidR="009778F8" w:rsidRPr="0003345F" w14:paraId="7379F486" w14:textId="77777777" w:rsidTr="002E4CC2">
        <w:tblPrEx>
          <w:jc w:val="center"/>
        </w:tblPrEx>
        <w:trPr>
          <w:cantSplit/>
          <w:trHeight w:val="530"/>
          <w:jc w:val="center"/>
        </w:trPr>
        <w:tc>
          <w:tcPr>
            <w:tcW w:w="248" w:type="pct"/>
            <w:tcBorders>
              <w:right w:val="single" w:sz="4" w:space="0" w:color="auto"/>
            </w:tcBorders>
            <w:shd w:val="clear" w:color="auto" w:fill="auto"/>
            <w:noWrap/>
            <w:vAlign w:val="center"/>
          </w:tcPr>
          <w:p w14:paraId="1072FA0C" w14:textId="3DA458D0" w:rsidR="00E87179" w:rsidRPr="00BC5AE9" w:rsidRDefault="00000000" w:rsidP="00E87179">
            <w:pPr>
              <w:spacing w:before="120" w:after="120" w:line="240" w:lineRule="auto"/>
              <w:jc w:val="center"/>
              <w:rPr>
                <w:rFonts w:ascii="Arial" w:eastAsia="Times New Roman" w:hAnsi="Arial" w:cs="Arial"/>
                <w:b/>
                <w:bCs/>
                <w:color w:val="000000"/>
                <w:sz w:val="24"/>
                <w:szCs w:val="24"/>
                <w:lang w:val="fr-CA" w:eastAsia="en-CA"/>
              </w:rPr>
            </w:pPr>
            <w:sdt>
              <w:sdtPr>
                <w:rPr>
                  <w:rFonts w:ascii="Arial" w:hAnsi="Arial" w:cs="Arial"/>
                  <w:sz w:val="32"/>
                  <w:szCs w:val="32"/>
                </w:rPr>
                <w:id w:val="-1701395162"/>
                <w14:checkbox>
                  <w14:checked w14:val="0"/>
                  <w14:checkedState w14:val="2612" w14:font="MS Gothic"/>
                  <w14:uncheckedState w14:val="2610" w14:font="MS Gothic"/>
                </w14:checkbox>
              </w:sdtPr>
              <w:sdtContent>
                <w:r w:rsidR="005B0926" w:rsidRPr="00BC5AE9">
                  <w:rPr>
                    <w:rFonts w:ascii="MS Gothic" w:eastAsia="MS Gothic" w:hAnsi="MS Gothic" w:cs="Arial" w:hint="eastAsia"/>
                    <w:sz w:val="32"/>
                    <w:szCs w:val="32"/>
                    <w:lang w:val="fr-CA"/>
                  </w:rPr>
                  <w:t>☐</w:t>
                </w:r>
              </w:sdtContent>
            </w:sdt>
            <w:r w:rsidR="00630CDF" w:rsidRPr="00BC5AE9">
              <w:rPr>
                <w:rFonts w:ascii="Arial" w:hAnsi="Arial" w:cs="Arial"/>
                <w:sz w:val="24"/>
                <w:szCs w:val="24"/>
                <w:lang w:val="fr-CA"/>
              </w:rPr>
              <w:t xml:space="preserve">  </w:t>
            </w:r>
          </w:p>
        </w:tc>
        <w:tc>
          <w:tcPr>
            <w:tcW w:w="4752" w:type="pct"/>
            <w:tcBorders>
              <w:left w:val="single" w:sz="4" w:space="0" w:color="auto"/>
            </w:tcBorders>
            <w:shd w:val="clear" w:color="auto" w:fill="auto"/>
            <w:vAlign w:val="center"/>
          </w:tcPr>
          <w:p w14:paraId="59412977" w14:textId="5D2C2875" w:rsidR="00E87179" w:rsidRPr="00BC5AE9" w:rsidRDefault="008211C0" w:rsidP="00884A21">
            <w:pPr>
              <w:pStyle w:val="ListParagraph"/>
              <w:numPr>
                <w:ilvl w:val="0"/>
                <w:numId w:val="3"/>
              </w:numPr>
              <w:spacing w:before="120" w:after="120" w:line="240" w:lineRule="auto"/>
              <w:rPr>
                <w:rFonts w:ascii="Arial" w:eastAsia="Times New Roman" w:hAnsi="Arial" w:cs="Arial"/>
                <w:sz w:val="24"/>
                <w:szCs w:val="24"/>
                <w:lang w:val="fr-CA" w:eastAsia="en-CA"/>
              </w:rPr>
            </w:pPr>
            <w:r w:rsidRPr="00BC5AE9">
              <w:rPr>
                <w:rFonts w:ascii="Arial" w:eastAsia="Times New Roman" w:hAnsi="Arial" w:cs="Arial"/>
                <w:color w:val="000000"/>
                <w:sz w:val="24"/>
                <w:szCs w:val="24"/>
                <w:lang w:val="fr-CA" w:eastAsia="en-CA"/>
              </w:rPr>
              <w:t xml:space="preserve">Politique ou protocole écrit </w:t>
            </w:r>
            <w:r w:rsidR="00BC5AE9" w:rsidRPr="00BC5AE9">
              <w:rPr>
                <w:rFonts w:ascii="Arial" w:eastAsia="Times New Roman" w:hAnsi="Arial" w:cs="Arial"/>
                <w:color w:val="000000"/>
                <w:sz w:val="24"/>
                <w:szCs w:val="24"/>
                <w:lang w:val="fr-CA" w:eastAsia="en-CA"/>
              </w:rPr>
              <w:t xml:space="preserve">qui </w:t>
            </w:r>
            <w:r w:rsidRPr="00BC5AE9">
              <w:rPr>
                <w:rFonts w:ascii="Arial" w:eastAsia="Times New Roman" w:hAnsi="Arial" w:cs="Arial"/>
                <w:color w:val="000000"/>
                <w:sz w:val="24"/>
                <w:szCs w:val="24"/>
                <w:lang w:val="fr-CA" w:eastAsia="en-CA"/>
              </w:rPr>
              <w:t>décri</w:t>
            </w:r>
            <w:r w:rsidR="00913C2E" w:rsidRPr="00BC5AE9">
              <w:rPr>
                <w:rFonts w:ascii="Arial" w:eastAsia="Times New Roman" w:hAnsi="Arial" w:cs="Arial"/>
                <w:color w:val="000000"/>
                <w:sz w:val="24"/>
                <w:szCs w:val="24"/>
                <w:lang w:val="fr-CA" w:eastAsia="en-CA"/>
              </w:rPr>
              <w:t>t</w:t>
            </w:r>
            <w:r w:rsidRPr="00BC5AE9">
              <w:rPr>
                <w:rFonts w:ascii="Arial" w:eastAsia="Times New Roman" w:hAnsi="Arial" w:cs="Arial"/>
                <w:color w:val="000000"/>
                <w:sz w:val="24"/>
                <w:szCs w:val="24"/>
                <w:lang w:val="fr-CA" w:eastAsia="en-CA"/>
              </w:rPr>
              <w:t xml:space="preserve"> </w:t>
            </w:r>
            <w:r w:rsidRPr="000077A5">
              <w:rPr>
                <w:rFonts w:ascii="Arial" w:eastAsia="Times New Roman" w:hAnsi="Arial" w:cs="Arial"/>
                <w:b/>
                <w:bCs/>
                <w:color w:val="000000"/>
                <w:sz w:val="24"/>
                <w:szCs w:val="24"/>
                <w:lang w:val="fr-CA" w:eastAsia="en-CA"/>
              </w:rPr>
              <w:t xml:space="preserve">comment l’historique du logement est </w:t>
            </w:r>
            <w:r w:rsidR="000077A5">
              <w:rPr>
                <w:rFonts w:ascii="Arial" w:eastAsia="Times New Roman" w:hAnsi="Arial" w:cs="Arial"/>
                <w:b/>
                <w:bCs/>
                <w:color w:val="000000"/>
                <w:sz w:val="24"/>
                <w:szCs w:val="24"/>
                <w:lang w:val="fr-CA" w:eastAsia="en-CA"/>
              </w:rPr>
              <w:t>documenté</w:t>
            </w:r>
            <w:r w:rsidRPr="00BC5AE9">
              <w:rPr>
                <w:rFonts w:ascii="Arial" w:eastAsia="Times New Roman" w:hAnsi="Arial" w:cs="Arial"/>
                <w:color w:val="000000"/>
                <w:sz w:val="24"/>
                <w:szCs w:val="24"/>
                <w:lang w:val="fr-CA" w:eastAsia="en-CA"/>
              </w:rPr>
              <w:t xml:space="preserve">. </w:t>
            </w:r>
            <w:r w:rsidR="000077A5" w:rsidRPr="00BC5AE9">
              <w:rPr>
                <w:rFonts w:ascii="Arial" w:eastAsia="Times New Roman" w:hAnsi="Arial" w:cs="Arial"/>
                <w:color w:val="000000"/>
                <w:sz w:val="24"/>
                <w:szCs w:val="24"/>
                <w:lang w:val="fr-CA" w:eastAsia="en-CA"/>
              </w:rPr>
              <w:t xml:space="preserve">Au minimum, </w:t>
            </w:r>
            <w:r w:rsidR="000077A5">
              <w:rPr>
                <w:rFonts w:ascii="Arial" w:eastAsia="Times New Roman" w:hAnsi="Arial" w:cs="Arial"/>
                <w:color w:val="000000"/>
                <w:sz w:val="24"/>
                <w:szCs w:val="24"/>
                <w:lang w:val="fr-CA" w:eastAsia="en-CA"/>
              </w:rPr>
              <w:t>il comprend les éléments suivants</w:t>
            </w:r>
            <w:r w:rsidR="000077A5" w:rsidRPr="00BC5AE9">
              <w:rPr>
                <w:rFonts w:ascii="Arial" w:eastAsia="Times New Roman" w:hAnsi="Arial" w:cs="Arial"/>
                <w:color w:val="000000"/>
                <w:sz w:val="24"/>
                <w:szCs w:val="24"/>
                <w:lang w:val="fr-CA" w:eastAsia="en-CA"/>
              </w:rPr>
              <w:t> :</w:t>
            </w:r>
          </w:p>
          <w:p w14:paraId="33E08E00" w14:textId="3AEABB44" w:rsidR="00E87179" w:rsidRPr="000077A5" w:rsidRDefault="00000000" w:rsidP="00E87179">
            <w:pPr>
              <w:spacing w:before="120" w:after="120" w:line="240" w:lineRule="auto"/>
              <w:ind w:left="720" w:hanging="288"/>
              <w:rPr>
                <w:rFonts w:ascii="Arial" w:hAnsi="Arial" w:cs="Arial"/>
                <w:lang w:val="fr-CA"/>
              </w:rPr>
            </w:pPr>
            <w:sdt>
              <w:sdtPr>
                <w:rPr>
                  <w:rFonts w:ascii="Arial" w:hAnsi="Arial" w:cs="Arial"/>
                </w:rPr>
                <w:id w:val="775295475"/>
                <w14:checkbox>
                  <w14:checked w14:val="0"/>
                  <w14:checkedState w14:val="2612" w14:font="MS Gothic"/>
                  <w14:uncheckedState w14:val="2610" w14:font="MS Gothic"/>
                </w14:checkbox>
              </w:sdtPr>
              <w:sdtContent>
                <w:r w:rsidR="001609A0" w:rsidRPr="000077A5">
                  <w:rPr>
                    <w:rFonts w:ascii="MS Gothic" w:eastAsia="MS Gothic" w:hAnsi="MS Gothic" w:cs="Arial" w:hint="eastAsia"/>
                    <w:lang w:val="fr-CA"/>
                  </w:rPr>
                  <w:t>☐</w:t>
                </w:r>
              </w:sdtContent>
            </w:sdt>
            <w:r w:rsidR="00630CDF" w:rsidRPr="000077A5">
              <w:rPr>
                <w:rFonts w:ascii="Arial" w:hAnsi="Arial" w:cs="Arial"/>
                <w:lang w:val="fr-CA"/>
              </w:rPr>
              <w:t xml:space="preserve"> Définir </w:t>
            </w:r>
            <w:r w:rsidR="007F7613" w:rsidRPr="000077A5">
              <w:rPr>
                <w:rFonts w:ascii="Arial" w:hAnsi="Arial" w:cs="Arial"/>
                <w:lang w:val="fr-CA"/>
              </w:rPr>
              <w:t>ce que signifient les statuts « en situation d</w:t>
            </w:r>
            <w:r w:rsidR="00BC5AE9" w:rsidRPr="000077A5">
              <w:rPr>
                <w:rFonts w:ascii="Arial" w:hAnsi="Arial" w:cs="Arial"/>
                <w:lang w:val="fr-CA"/>
              </w:rPr>
              <w:t>’</w:t>
            </w:r>
            <w:r w:rsidR="007F7613" w:rsidRPr="000077A5">
              <w:rPr>
                <w:rFonts w:ascii="Arial" w:hAnsi="Arial" w:cs="Arial"/>
                <w:lang w:val="fr-CA"/>
              </w:rPr>
              <w:t>itinérance » ou « logé » (p. ex. définir un continuum du logement qui montre quels types de logement correspondent au statut « en situation d</w:t>
            </w:r>
            <w:r w:rsidR="00BC5AE9" w:rsidRPr="000077A5">
              <w:rPr>
                <w:rFonts w:ascii="Arial" w:hAnsi="Arial" w:cs="Arial"/>
                <w:lang w:val="fr-CA"/>
              </w:rPr>
              <w:t>’</w:t>
            </w:r>
            <w:r w:rsidR="007F7613" w:rsidRPr="000077A5">
              <w:rPr>
                <w:rFonts w:ascii="Arial" w:hAnsi="Arial" w:cs="Arial"/>
                <w:lang w:val="fr-CA"/>
              </w:rPr>
              <w:t>itinérance » par rapport à « logé ».</w:t>
            </w:r>
          </w:p>
          <w:p w14:paraId="48B472B0" w14:textId="59125A4A" w:rsidR="00E87179" w:rsidRPr="000077A5" w:rsidRDefault="00000000" w:rsidP="00E87179">
            <w:pPr>
              <w:spacing w:before="120" w:after="120" w:line="240" w:lineRule="auto"/>
              <w:ind w:left="720" w:hanging="288"/>
              <w:rPr>
                <w:rFonts w:ascii="Arial" w:hAnsi="Arial" w:cs="Arial"/>
                <w:lang w:val="fr-CA"/>
              </w:rPr>
            </w:pPr>
            <w:sdt>
              <w:sdtPr>
                <w:rPr>
                  <w:rFonts w:ascii="Arial" w:hAnsi="Arial" w:cs="Arial"/>
                </w:rPr>
                <w:id w:val="-1635090216"/>
                <w14:checkbox>
                  <w14:checked w14:val="0"/>
                  <w14:checkedState w14:val="2612" w14:font="MS Gothic"/>
                  <w14:uncheckedState w14:val="2610" w14:font="MS Gothic"/>
                </w14:checkbox>
              </w:sdtPr>
              <w:sdtContent>
                <w:r w:rsidR="001609A0" w:rsidRPr="000077A5">
                  <w:rPr>
                    <w:rFonts w:ascii="MS Gothic" w:eastAsia="MS Gothic" w:hAnsi="MS Gothic" w:cs="Arial" w:hint="eastAsia"/>
                    <w:lang w:val="fr-CA"/>
                  </w:rPr>
                  <w:t>☐</w:t>
                </w:r>
              </w:sdtContent>
            </w:sdt>
            <w:r w:rsidR="00630CDF" w:rsidRPr="000077A5">
              <w:rPr>
                <w:rFonts w:ascii="Arial" w:hAnsi="Arial" w:cs="Arial"/>
                <w:lang w:val="fr-CA"/>
              </w:rPr>
              <w:t xml:space="preserve"> Expliquer comment consigner l’historique de logement de façon uniforme.</w:t>
            </w:r>
          </w:p>
          <w:p w14:paraId="4D6A9C5B" w14:textId="72664F02" w:rsidR="00E87179" w:rsidRPr="000077A5" w:rsidRDefault="00000000" w:rsidP="00E87179">
            <w:pPr>
              <w:spacing w:before="120" w:after="120" w:line="240" w:lineRule="auto"/>
              <w:ind w:left="720" w:hanging="288"/>
              <w:rPr>
                <w:rFonts w:ascii="Arial" w:hAnsi="Arial" w:cs="Arial"/>
                <w:lang w:val="fr-CA"/>
              </w:rPr>
            </w:pPr>
            <w:sdt>
              <w:sdtPr>
                <w:rPr>
                  <w:rFonts w:ascii="Arial" w:hAnsi="Arial" w:cs="Arial"/>
                </w:rPr>
                <w:id w:val="-639034870"/>
                <w14:checkbox>
                  <w14:checked w14:val="0"/>
                  <w14:checkedState w14:val="2612" w14:font="MS Gothic"/>
                  <w14:uncheckedState w14:val="2610" w14:font="MS Gothic"/>
                </w14:checkbox>
              </w:sdtPr>
              <w:sdtContent>
                <w:r w:rsidR="001609A0" w:rsidRPr="000077A5">
                  <w:rPr>
                    <w:rFonts w:ascii="MS Gothic" w:eastAsia="MS Gothic" w:hAnsi="MS Gothic" w:cs="Arial" w:hint="eastAsia"/>
                    <w:lang w:val="fr-CA"/>
                  </w:rPr>
                  <w:t>☐</w:t>
                </w:r>
              </w:sdtContent>
            </w:sdt>
            <w:r w:rsidR="00630CDF" w:rsidRPr="000077A5">
              <w:rPr>
                <w:rFonts w:ascii="Arial" w:hAnsi="Arial" w:cs="Arial"/>
                <w:lang w:val="fr-CA"/>
              </w:rPr>
              <w:t xml:space="preserve"> Expliquer </w:t>
            </w:r>
            <w:r w:rsidR="007F7613" w:rsidRPr="000077A5">
              <w:rPr>
                <w:rFonts w:ascii="Arial" w:hAnsi="Arial" w:cs="Arial"/>
                <w:lang w:val="fr-CA"/>
              </w:rPr>
              <w:t>comment vérifier la qualité des données (p. ex. produire un rapport indiquant le pourcentage de clients dont l</w:t>
            </w:r>
            <w:r w:rsidR="00BC5AE9" w:rsidRPr="000077A5">
              <w:rPr>
                <w:rFonts w:ascii="Arial" w:hAnsi="Arial" w:cs="Arial"/>
                <w:lang w:val="fr-CA"/>
              </w:rPr>
              <w:t>’</w:t>
            </w:r>
            <w:r w:rsidR="007F7613" w:rsidRPr="000077A5">
              <w:rPr>
                <w:rFonts w:ascii="Arial" w:hAnsi="Arial" w:cs="Arial"/>
                <w:lang w:val="fr-CA"/>
              </w:rPr>
              <w:t>historique de logement est complet, afin que les champs « inconnu » puissent être mis à jour).</w:t>
            </w:r>
          </w:p>
          <w:p w14:paraId="25EF50B7" w14:textId="524F86D2" w:rsidR="00E87179" w:rsidRPr="00BC5AE9" w:rsidRDefault="00630CDF" w:rsidP="00E87179">
            <w:pPr>
              <w:spacing w:before="120" w:after="120" w:line="240" w:lineRule="auto"/>
              <w:rPr>
                <w:rFonts w:ascii="Arial" w:eastAsia="Times New Roman" w:hAnsi="Arial" w:cs="Arial"/>
                <w:sz w:val="24"/>
                <w:szCs w:val="24"/>
                <w:lang w:val="fr-CA" w:eastAsia="en-CA"/>
              </w:rPr>
            </w:pPr>
            <w:r w:rsidRPr="000077A5">
              <w:rPr>
                <w:rFonts w:ascii="Arial" w:hAnsi="Arial" w:cs="Arial"/>
                <w:lang w:val="fr-CA"/>
              </w:rPr>
              <w:t>Voir l’</w:t>
            </w:r>
            <w:hyperlink r:id="rId23" w:anchor="_toc6" w:history="1">
              <w:r w:rsidR="007F7613" w:rsidRPr="000077A5">
                <w:rPr>
                  <w:rStyle w:val="Hyperlink"/>
                  <w:rFonts w:ascii="Arial" w:hAnsi="Arial" w:cs="Arial"/>
                  <w:lang w:val="fr-CA"/>
                </w:rPr>
                <w:t>exigence minimale 4 concernant l’approche axée sur les résultats de Vers un chez</w:t>
              </w:r>
              <w:r w:rsidR="007F7613" w:rsidRPr="000077A5">
                <w:rPr>
                  <w:rStyle w:val="Hyperlink"/>
                  <w:rFonts w:ascii="Arial" w:hAnsi="Arial" w:cs="Arial"/>
                  <w:lang w:val="fr-CA"/>
                </w:rPr>
                <w:noBreakHyphen/>
                <w:t>soi</w:t>
              </w:r>
            </w:hyperlink>
            <w:r w:rsidRPr="000077A5">
              <w:rPr>
                <w:rFonts w:ascii="Arial" w:hAnsi="Arial" w:cs="Arial"/>
                <w:lang w:val="fr-CA"/>
              </w:rPr>
              <w:t>.</w:t>
            </w:r>
          </w:p>
        </w:tc>
      </w:tr>
      <w:tr w:rsidR="009778F8" w:rsidRPr="0003345F" w14:paraId="3A52BBDC" w14:textId="77777777" w:rsidTr="005B0926">
        <w:tblPrEx>
          <w:jc w:val="center"/>
        </w:tblPrEx>
        <w:trPr>
          <w:cantSplit/>
          <w:trHeight w:val="530"/>
          <w:jc w:val="center"/>
        </w:trPr>
        <w:tc>
          <w:tcPr>
            <w:tcW w:w="248" w:type="pct"/>
            <w:tcBorders>
              <w:right w:val="single" w:sz="4" w:space="0" w:color="auto"/>
            </w:tcBorders>
            <w:shd w:val="clear" w:color="auto" w:fill="auto"/>
            <w:noWrap/>
            <w:vAlign w:val="center"/>
          </w:tcPr>
          <w:p w14:paraId="6A0C99A3" w14:textId="3E2FF4C3" w:rsidR="00063856" w:rsidRPr="00BC5AE9" w:rsidRDefault="00000000" w:rsidP="00063856">
            <w:pPr>
              <w:spacing w:before="120" w:after="120" w:line="240" w:lineRule="auto"/>
              <w:jc w:val="center"/>
              <w:rPr>
                <w:rFonts w:ascii="Arial" w:hAnsi="Arial" w:cs="Arial"/>
                <w:sz w:val="32"/>
                <w:szCs w:val="32"/>
                <w:lang w:val="fr-CA"/>
              </w:rPr>
            </w:pPr>
            <w:sdt>
              <w:sdtPr>
                <w:rPr>
                  <w:rFonts w:ascii="Arial" w:hAnsi="Arial" w:cs="Arial"/>
                  <w:sz w:val="32"/>
                  <w:szCs w:val="32"/>
                </w:rPr>
                <w:id w:val="637227931"/>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p>
        </w:tc>
        <w:tc>
          <w:tcPr>
            <w:tcW w:w="4752" w:type="pct"/>
            <w:tcBorders>
              <w:left w:val="single" w:sz="4" w:space="0" w:color="auto"/>
            </w:tcBorders>
            <w:shd w:val="clear" w:color="auto" w:fill="auto"/>
            <w:vAlign w:val="center"/>
          </w:tcPr>
          <w:p w14:paraId="699BEDC4" w14:textId="4427E97E" w:rsidR="00063856" w:rsidRPr="00BC5AE9" w:rsidRDefault="00630CDF" w:rsidP="00884A21">
            <w:pPr>
              <w:pStyle w:val="ListParagraph"/>
              <w:numPr>
                <w:ilvl w:val="0"/>
                <w:numId w:val="3"/>
              </w:numPr>
              <w:spacing w:before="120" w:after="120" w:line="240" w:lineRule="auto"/>
              <w:rPr>
                <w:rFonts w:ascii="Arial" w:eastAsia="Times New Roman" w:hAnsi="Arial" w:cs="Arial"/>
                <w:sz w:val="24"/>
                <w:szCs w:val="24"/>
                <w:lang w:val="fr-CA" w:eastAsia="en-CA"/>
              </w:rPr>
            </w:pPr>
            <w:r w:rsidRPr="000077A5">
              <w:rPr>
                <w:rFonts w:ascii="Arial" w:eastAsia="Times New Roman" w:hAnsi="Arial" w:cs="Arial"/>
                <w:b/>
                <w:bCs/>
                <w:sz w:val="24"/>
                <w:szCs w:val="24"/>
                <w:lang w:val="fr-CA" w:eastAsia="en-CA"/>
              </w:rPr>
              <w:t>Bases de référence, cibles de réduction et progrès</w:t>
            </w:r>
            <w:r w:rsidRPr="00BC5AE9">
              <w:rPr>
                <w:rFonts w:ascii="Arial" w:eastAsia="Times New Roman" w:hAnsi="Arial" w:cs="Arial"/>
                <w:sz w:val="24"/>
                <w:szCs w:val="24"/>
                <w:lang w:val="fr-CA" w:eastAsia="en-CA"/>
              </w:rPr>
              <w:t xml:space="preserve"> </w:t>
            </w:r>
            <w:r w:rsidR="000077A5">
              <w:rPr>
                <w:rFonts w:ascii="Arial" w:eastAsia="Times New Roman" w:hAnsi="Arial" w:cs="Arial"/>
                <w:sz w:val="24"/>
                <w:szCs w:val="24"/>
                <w:lang w:val="fr-CA" w:eastAsia="en-CA"/>
              </w:rPr>
              <w:t>documentés</w:t>
            </w:r>
            <w:r w:rsidR="007F7613" w:rsidRPr="00BC5AE9">
              <w:rPr>
                <w:rFonts w:ascii="Arial" w:eastAsia="Times New Roman" w:hAnsi="Arial" w:cs="Arial"/>
                <w:sz w:val="24"/>
                <w:szCs w:val="24"/>
                <w:lang w:val="fr-CA" w:eastAsia="en-CA"/>
              </w:rPr>
              <w:t xml:space="preserve"> </w:t>
            </w:r>
            <w:r w:rsidR="000077A5">
              <w:rPr>
                <w:rFonts w:ascii="Arial" w:eastAsia="Times New Roman" w:hAnsi="Arial" w:cs="Arial"/>
                <w:sz w:val="24"/>
                <w:szCs w:val="24"/>
                <w:lang w:val="fr-CA" w:eastAsia="en-CA"/>
              </w:rPr>
              <w:t>pour les</w:t>
            </w:r>
            <w:r w:rsidRPr="00BC5AE9">
              <w:rPr>
                <w:rFonts w:ascii="Arial" w:eastAsia="Times New Roman" w:hAnsi="Arial" w:cs="Arial"/>
                <w:sz w:val="24"/>
                <w:szCs w:val="24"/>
                <w:lang w:val="fr-CA" w:eastAsia="en-CA"/>
              </w:rPr>
              <w:t xml:space="preserve"> résultats </w:t>
            </w:r>
            <w:r w:rsidR="007F7613" w:rsidRPr="00BC5AE9">
              <w:rPr>
                <w:rFonts w:ascii="Arial" w:eastAsia="Times New Roman" w:hAnsi="Arial" w:cs="Arial"/>
                <w:sz w:val="24"/>
                <w:szCs w:val="24"/>
                <w:lang w:val="fr-CA" w:eastAsia="en-CA"/>
              </w:rPr>
              <w:t xml:space="preserve">de base à l’échelle </w:t>
            </w:r>
            <w:r w:rsidRPr="00BC5AE9">
              <w:rPr>
                <w:rFonts w:ascii="Arial" w:eastAsia="Times New Roman" w:hAnsi="Arial" w:cs="Arial"/>
                <w:sz w:val="24"/>
                <w:szCs w:val="24"/>
                <w:lang w:val="fr-CA" w:eastAsia="en-CA"/>
              </w:rPr>
              <w:t xml:space="preserve">communautaire </w:t>
            </w:r>
            <w:r w:rsidR="007F7613" w:rsidRPr="00BC5AE9">
              <w:rPr>
                <w:rFonts w:ascii="Arial" w:eastAsia="Times New Roman" w:hAnsi="Arial" w:cs="Arial"/>
                <w:sz w:val="24"/>
                <w:szCs w:val="24"/>
                <w:lang w:val="fr-CA" w:eastAsia="en-CA"/>
              </w:rPr>
              <w:t xml:space="preserve">dans le cadre </w:t>
            </w:r>
            <w:r w:rsidRPr="00BC5AE9">
              <w:rPr>
                <w:rFonts w:ascii="Arial" w:eastAsia="Times New Roman" w:hAnsi="Arial" w:cs="Arial"/>
                <w:sz w:val="24"/>
                <w:szCs w:val="24"/>
                <w:lang w:val="fr-CA" w:eastAsia="en-CA"/>
              </w:rPr>
              <w:t xml:space="preserve">de Vers un </w:t>
            </w:r>
            <w:r w:rsidR="00914D80" w:rsidRPr="00BC5AE9">
              <w:rPr>
                <w:rFonts w:ascii="Arial" w:eastAsia="Times New Roman" w:hAnsi="Arial" w:cs="Arial"/>
                <w:sz w:val="24"/>
                <w:szCs w:val="24"/>
                <w:lang w:val="fr-CA" w:eastAsia="en-CA"/>
              </w:rPr>
              <w:t>chez</w:t>
            </w:r>
            <w:r w:rsidR="00914D80" w:rsidRPr="00BC5AE9">
              <w:rPr>
                <w:rFonts w:ascii="Arial" w:eastAsia="Times New Roman" w:hAnsi="Arial" w:cs="Arial"/>
                <w:sz w:val="24"/>
                <w:szCs w:val="24"/>
                <w:lang w:val="fr-CA" w:eastAsia="en-CA"/>
              </w:rPr>
              <w:noBreakHyphen/>
              <w:t>soi</w:t>
            </w:r>
            <w:r w:rsidRPr="00BC5AE9">
              <w:rPr>
                <w:rFonts w:ascii="Arial" w:eastAsia="Times New Roman" w:hAnsi="Arial" w:cs="Arial"/>
                <w:sz w:val="24"/>
                <w:szCs w:val="24"/>
                <w:lang w:val="fr-CA" w:eastAsia="en-CA"/>
              </w:rPr>
              <w:t> </w:t>
            </w:r>
            <w:r w:rsidR="00947855" w:rsidRPr="00947855">
              <w:rPr>
                <w:rFonts w:ascii="Arial" w:eastAsia="Times New Roman" w:hAnsi="Arial" w:cs="Arial"/>
                <w:sz w:val="24"/>
                <w:szCs w:val="24"/>
                <w:lang w:val="fr-CA" w:eastAsia="en-CA"/>
              </w:rPr>
              <w:t>(une fois que toutes les normes minimales sont respectées)</w:t>
            </w:r>
            <w:r w:rsidR="00947855">
              <w:rPr>
                <w:rFonts w:ascii="Arial" w:eastAsia="Times New Roman" w:hAnsi="Arial" w:cs="Arial"/>
                <w:sz w:val="24"/>
                <w:szCs w:val="24"/>
                <w:lang w:val="fr-CA" w:eastAsia="en-CA"/>
              </w:rPr>
              <w:t xml:space="preserve"> </w:t>
            </w:r>
            <w:r w:rsidRPr="00BC5AE9">
              <w:rPr>
                <w:rFonts w:ascii="Arial" w:eastAsia="Times New Roman" w:hAnsi="Arial" w:cs="Arial"/>
                <w:sz w:val="24"/>
                <w:szCs w:val="24"/>
                <w:lang w:val="fr-CA" w:eastAsia="en-CA"/>
              </w:rPr>
              <w:t>:</w:t>
            </w:r>
          </w:p>
          <w:p w14:paraId="1DFD5CC2" w14:textId="121FC9A4" w:rsidR="00063856" w:rsidRPr="00947855" w:rsidRDefault="00630CDF" w:rsidP="00947855">
            <w:pPr>
              <w:pStyle w:val="ListParagraph"/>
              <w:numPr>
                <w:ilvl w:val="0"/>
                <w:numId w:val="4"/>
              </w:numPr>
              <w:spacing w:before="120" w:after="120" w:line="240" w:lineRule="auto"/>
              <w:rPr>
                <w:rFonts w:ascii="Arial" w:hAnsi="Arial" w:cs="Arial"/>
                <w:lang w:val="fr-CA"/>
              </w:rPr>
            </w:pPr>
            <w:r w:rsidRPr="00947855">
              <w:rPr>
                <w:rFonts w:ascii="Arial" w:hAnsi="Arial" w:cs="Arial"/>
                <w:lang w:val="fr-CA"/>
              </w:rPr>
              <w:t xml:space="preserve">Itinérance </w:t>
            </w:r>
            <w:r w:rsidR="00BC5AE9" w:rsidRPr="00947855">
              <w:rPr>
                <w:rFonts w:ascii="Arial" w:hAnsi="Arial" w:cs="Arial"/>
                <w:lang w:val="fr-CA"/>
              </w:rPr>
              <w:t>dans son ensemble</w:t>
            </w:r>
            <w:r w:rsidR="00947855" w:rsidRPr="00947855">
              <w:rPr>
                <w:rFonts w:ascii="Arial" w:hAnsi="Arial" w:cs="Arial"/>
                <w:lang w:val="fr-CA"/>
              </w:rPr>
              <w:t xml:space="preserve"> </w:t>
            </w:r>
            <w:sdt>
              <w:sdtPr>
                <w:rPr>
                  <w:rFonts w:ascii="Arial" w:hAnsi="Arial" w:cs="Arial"/>
                  <w:lang w:val="fr-CA"/>
                </w:rPr>
                <w:id w:val="-993948110"/>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Mensuel </w:t>
            </w:r>
            <w:sdt>
              <w:sdtPr>
                <w:rPr>
                  <w:rFonts w:ascii="Arial" w:hAnsi="Arial" w:cs="Arial"/>
                  <w:lang w:val="fr-CA"/>
                </w:rPr>
                <w:id w:val="-446693304"/>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Annuel</w:t>
            </w:r>
          </w:p>
          <w:p w14:paraId="1BDC4F2D" w14:textId="3353AB53" w:rsidR="00063856" w:rsidRPr="00947855" w:rsidRDefault="00630CDF" w:rsidP="00947855">
            <w:pPr>
              <w:pStyle w:val="ListParagraph"/>
              <w:numPr>
                <w:ilvl w:val="0"/>
                <w:numId w:val="4"/>
              </w:numPr>
              <w:spacing w:before="120" w:after="120" w:line="240" w:lineRule="auto"/>
              <w:rPr>
                <w:rFonts w:ascii="Arial" w:hAnsi="Arial" w:cs="Arial"/>
                <w:lang w:val="fr-CA"/>
              </w:rPr>
            </w:pPr>
            <w:r w:rsidRPr="00947855">
              <w:rPr>
                <w:rFonts w:ascii="Arial" w:hAnsi="Arial" w:cs="Arial"/>
                <w:lang w:val="fr-CA"/>
              </w:rPr>
              <w:t>Nouve</w:t>
            </w:r>
            <w:r w:rsidR="00947855">
              <w:rPr>
                <w:rFonts w:ascii="Arial" w:hAnsi="Arial" w:cs="Arial"/>
                <w:lang w:val="fr-CA"/>
              </w:rPr>
              <w:t xml:space="preserve">llement identifié comme étant en situation </w:t>
            </w:r>
            <w:r w:rsidRPr="00947855">
              <w:rPr>
                <w:rFonts w:ascii="Arial" w:hAnsi="Arial" w:cs="Arial"/>
                <w:lang w:val="fr-CA"/>
              </w:rPr>
              <w:t>d’itinérance</w:t>
            </w:r>
            <w:r w:rsidR="00947855" w:rsidRPr="00947855">
              <w:rPr>
                <w:rFonts w:ascii="Arial" w:hAnsi="Arial" w:cs="Arial"/>
                <w:lang w:val="fr-CA"/>
              </w:rPr>
              <w:t xml:space="preserve"> </w:t>
            </w:r>
            <w:sdt>
              <w:sdtPr>
                <w:rPr>
                  <w:rFonts w:ascii="Arial" w:hAnsi="Arial" w:cs="Arial"/>
                  <w:lang w:val="fr-CA"/>
                </w:rPr>
                <w:id w:val="935020503"/>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Mensuel </w:t>
            </w:r>
            <w:sdt>
              <w:sdtPr>
                <w:rPr>
                  <w:rFonts w:ascii="Arial" w:hAnsi="Arial" w:cs="Arial"/>
                  <w:lang w:val="fr-CA"/>
                </w:rPr>
                <w:id w:val="1478333488"/>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Annuel</w:t>
            </w:r>
          </w:p>
          <w:p w14:paraId="6DD63CDF" w14:textId="57BA22A3" w:rsidR="00063856" w:rsidRPr="00947855" w:rsidRDefault="00630CDF" w:rsidP="00947855">
            <w:pPr>
              <w:pStyle w:val="ListParagraph"/>
              <w:numPr>
                <w:ilvl w:val="0"/>
                <w:numId w:val="4"/>
              </w:numPr>
              <w:spacing w:before="120" w:after="120" w:line="240" w:lineRule="auto"/>
              <w:rPr>
                <w:rFonts w:ascii="Arial" w:hAnsi="Arial" w:cs="Arial"/>
                <w:lang w:val="fr-CA"/>
              </w:rPr>
            </w:pPr>
            <w:r w:rsidRPr="00947855">
              <w:rPr>
                <w:rFonts w:ascii="Arial" w:hAnsi="Arial" w:cs="Arial"/>
                <w:lang w:val="fr-CA"/>
              </w:rPr>
              <w:t>Retour</w:t>
            </w:r>
            <w:r w:rsidR="007F7613" w:rsidRPr="00947855">
              <w:rPr>
                <w:rFonts w:ascii="Arial" w:hAnsi="Arial" w:cs="Arial"/>
                <w:lang w:val="fr-CA"/>
              </w:rPr>
              <w:t>s</w:t>
            </w:r>
            <w:r w:rsidRPr="00947855">
              <w:rPr>
                <w:rFonts w:ascii="Arial" w:hAnsi="Arial" w:cs="Arial"/>
                <w:lang w:val="fr-CA"/>
              </w:rPr>
              <w:t xml:space="preserve"> à l’itinérance</w:t>
            </w:r>
            <w:r w:rsidR="00947855" w:rsidRPr="00947855">
              <w:rPr>
                <w:rFonts w:ascii="Arial" w:hAnsi="Arial" w:cs="Arial"/>
                <w:lang w:val="fr-CA"/>
              </w:rPr>
              <w:t xml:space="preserve"> </w:t>
            </w:r>
            <w:sdt>
              <w:sdtPr>
                <w:rPr>
                  <w:rFonts w:ascii="Arial" w:hAnsi="Arial" w:cs="Arial"/>
                  <w:lang w:val="fr-CA"/>
                </w:rPr>
                <w:id w:val="1472245749"/>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Mensuel </w:t>
            </w:r>
            <w:sdt>
              <w:sdtPr>
                <w:rPr>
                  <w:rFonts w:ascii="Arial" w:hAnsi="Arial" w:cs="Arial"/>
                  <w:lang w:val="fr-CA"/>
                </w:rPr>
                <w:id w:val="-1268080859"/>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Annuel</w:t>
            </w:r>
          </w:p>
          <w:p w14:paraId="4EEA3ACF" w14:textId="04775E29" w:rsidR="00063856" w:rsidRPr="00947855" w:rsidRDefault="00630CDF" w:rsidP="00947855">
            <w:pPr>
              <w:pStyle w:val="ListParagraph"/>
              <w:numPr>
                <w:ilvl w:val="0"/>
                <w:numId w:val="4"/>
              </w:numPr>
              <w:spacing w:before="120" w:after="120" w:line="240" w:lineRule="auto"/>
              <w:rPr>
                <w:rFonts w:ascii="Arial" w:hAnsi="Arial" w:cs="Arial"/>
                <w:lang w:val="fr-CA"/>
              </w:rPr>
            </w:pPr>
            <w:r w:rsidRPr="00947855">
              <w:rPr>
                <w:rFonts w:ascii="Arial" w:hAnsi="Arial" w:cs="Arial"/>
                <w:lang w:val="fr-CA"/>
              </w:rPr>
              <w:t>Itinérance chez les Autochtones</w:t>
            </w:r>
            <w:r w:rsidR="00947855" w:rsidRPr="00947855">
              <w:rPr>
                <w:rFonts w:ascii="Arial" w:hAnsi="Arial" w:cs="Arial"/>
                <w:lang w:val="fr-CA"/>
              </w:rPr>
              <w:t xml:space="preserve"> </w:t>
            </w:r>
            <w:sdt>
              <w:sdtPr>
                <w:rPr>
                  <w:rFonts w:ascii="Arial" w:hAnsi="Arial" w:cs="Arial"/>
                  <w:lang w:val="fr-CA"/>
                </w:rPr>
                <w:id w:val="899636258"/>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Mensuel </w:t>
            </w:r>
            <w:sdt>
              <w:sdtPr>
                <w:rPr>
                  <w:rFonts w:ascii="Arial" w:hAnsi="Arial" w:cs="Arial"/>
                  <w:lang w:val="fr-CA"/>
                </w:rPr>
                <w:id w:val="-858430275"/>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Annuel</w:t>
            </w:r>
          </w:p>
          <w:p w14:paraId="31669262" w14:textId="411EAE56" w:rsidR="00063856" w:rsidRPr="00947855" w:rsidRDefault="00630CDF" w:rsidP="00947855">
            <w:pPr>
              <w:pStyle w:val="ListParagraph"/>
              <w:numPr>
                <w:ilvl w:val="0"/>
                <w:numId w:val="4"/>
              </w:numPr>
              <w:spacing w:before="120" w:after="120" w:line="240" w:lineRule="auto"/>
              <w:rPr>
                <w:rFonts w:ascii="Arial" w:hAnsi="Arial" w:cs="Arial"/>
                <w:lang w:val="fr-CA"/>
              </w:rPr>
            </w:pPr>
            <w:r w:rsidRPr="00947855">
              <w:rPr>
                <w:rFonts w:ascii="Arial" w:hAnsi="Arial" w:cs="Arial"/>
                <w:lang w:val="fr-CA"/>
              </w:rPr>
              <w:t>Itinérance chronique</w:t>
            </w:r>
            <w:r w:rsidR="00947855" w:rsidRPr="00947855">
              <w:rPr>
                <w:rFonts w:ascii="Arial" w:hAnsi="Arial" w:cs="Arial"/>
                <w:lang w:val="fr-CA"/>
              </w:rPr>
              <w:t xml:space="preserve"> </w:t>
            </w:r>
            <w:sdt>
              <w:sdtPr>
                <w:rPr>
                  <w:rFonts w:ascii="Arial" w:hAnsi="Arial" w:cs="Arial"/>
                  <w:lang w:val="fr-CA"/>
                </w:rPr>
                <w:id w:val="-456718430"/>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Mensuel </w:t>
            </w:r>
            <w:sdt>
              <w:sdtPr>
                <w:rPr>
                  <w:rFonts w:ascii="Arial" w:hAnsi="Arial" w:cs="Arial"/>
                  <w:lang w:val="fr-CA"/>
                </w:rPr>
                <w:id w:val="562217683"/>
                <w14:checkbox>
                  <w14:checked w14:val="0"/>
                  <w14:checkedState w14:val="2612" w14:font="MS Gothic"/>
                  <w14:uncheckedState w14:val="2610" w14:font="MS Gothic"/>
                </w14:checkbox>
              </w:sdtPr>
              <w:sdtContent>
                <w:r w:rsidR="00947855" w:rsidRPr="00947855">
                  <w:rPr>
                    <w:rFonts w:ascii="MS Gothic" w:eastAsia="MS Gothic" w:hAnsi="MS Gothic" w:cs="Arial"/>
                    <w:lang w:val="fr-CA"/>
                  </w:rPr>
                  <w:t>☐</w:t>
                </w:r>
              </w:sdtContent>
            </w:sdt>
            <w:r w:rsidR="00947855" w:rsidRPr="00947855">
              <w:rPr>
                <w:rFonts w:ascii="Arial" w:hAnsi="Arial" w:cs="Arial"/>
                <w:lang w:val="fr-CA"/>
              </w:rPr>
              <w:t xml:space="preserve"> Annuel</w:t>
            </w:r>
          </w:p>
          <w:p w14:paraId="70467DC0" w14:textId="5A2C0FBA" w:rsidR="00A80F3C" w:rsidRPr="00947855" w:rsidRDefault="00947855" w:rsidP="001609A0">
            <w:pPr>
              <w:tabs>
                <w:tab w:val="num" w:pos="1440"/>
              </w:tabs>
              <w:spacing w:before="120" w:after="120" w:line="240" w:lineRule="auto"/>
              <w:rPr>
                <w:rFonts w:ascii="Arial" w:eastAsia="Times New Roman" w:hAnsi="Arial" w:cs="Arial"/>
                <w:lang w:val="fr-CA" w:eastAsia="en-CA"/>
              </w:rPr>
            </w:pPr>
            <w:r>
              <w:rPr>
                <w:rFonts w:ascii="Arial" w:eastAsia="Times New Roman" w:hAnsi="Arial" w:cs="Arial"/>
                <w:lang w:val="fr-CA" w:eastAsia="en-CA"/>
              </w:rPr>
              <w:t>C</w:t>
            </w:r>
            <w:r w:rsidR="00BC5AE9" w:rsidRPr="00947855">
              <w:rPr>
                <w:rFonts w:ascii="Arial" w:eastAsia="Times New Roman" w:hAnsi="Arial" w:cs="Arial"/>
                <w:lang w:val="fr-CA" w:eastAsia="en-CA"/>
              </w:rPr>
              <w:t xml:space="preserve">es renseignements </w:t>
            </w:r>
            <w:r w:rsidR="00630CDF" w:rsidRPr="00947855">
              <w:rPr>
                <w:rFonts w:ascii="Arial" w:eastAsia="Times New Roman" w:hAnsi="Arial" w:cs="Arial"/>
                <w:lang w:val="fr-CA" w:eastAsia="en-CA"/>
              </w:rPr>
              <w:t xml:space="preserve">figurent dans le </w:t>
            </w:r>
            <w:r w:rsidR="007F7613" w:rsidRPr="00947855">
              <w:rPr>
                <w:rFonts w:ascii="Arial" w:eastAsia="Times New Roman" w:hAnsi="Arial" w:cs="Arial"/>
                <w:lang w:val="fr-CA" w:eastAsia="en-CA"/>
              </w:rPr>
              <w:t>R</w:t>
            </w:r>
            <w:r w:rsidR="00630CDF" w:rsidRPr="00947855">
              <w:rPr>
                <w:rFonts w:ascii="Arial" w:eastAsia="Times New Roman" w:hAnsi="Arial" w:cs="Arial"/>
                <w:lang w:val="fr-CA" w:eastAsia="en-CA"/>
              </w:rPr>
              <w:t xml:space="preserve">apport </w:t>
            </w:r>
            <w:r w:rsidR="007F7613" w:rsidRPr="00947855">
              <w:rPr>
                <w:rFonts w:ascii="Arial" w:eastAsia="Times New Roman" w:hAnsi="Arial" w:cs="Arial"/>
                <w:lang w:val="fr-CA" w:eastAsia="en-CA"/>
              </w:rPr>
              <w:t>communautaire en matière</w:t>
            </w:r>
            <w:r w:rsidR="00630CDF" w:rsidRPr="00947855">
              <w:rPr>
                <w:rFonts w:ascii="Arial" w:eastAsia="Times New Roman" w:hAnsi="Arial" w:cs="Arial"/>
                <w:lang w:val="fr-CA" w:eastAsia="en-CA"/>
              </w:rPr>
              <w:t xml:space="preserve"> </w:t>
            </w:r>
            <w:r w:rsidR="007F7613" w:rsidRPr="00947855">
              <w:rPr>
                <w:rFonts w:ascii="Arial" w:eastAsia="Times New Roman" w:hAnsi="Arial" w:cs="Arial"/>
                <w:lang w:val="fr-CA" w:eastAsia="en-CA"/>
              </w:rPr>
              <w:t>d</w:t>
            </w:r>
            <w:r w:rsidR="00630CDF" w:rsidRPr="00947855">
              <w:rPr>
                <w:rFonts w:ascii="Arial" w:eastAsia="Times New Roman" w:hAnsi="Arial" w:cs="Arial"/>
                <w:lang w:val="fr-CA" w:eastAsia="en-CA"/>
              </w:rPr>
              <w:t>’itinérance</w:t>
            </w:r>
            <w:r w:rsidR="007F7613" w:rsidRPr="00947855">
              <w:rPr>
                <w:rFonts w:ascii="Arial" w:eastAsia="Times New Roman" w:hAnsi="Arial" w:cs="Arial"/>
                <w:lang w:val="fr-CA" w:eastAsia="en-CA"/>
              </w:rPr>
              <w:t>, qui est rempli annuellement</w:t>
            </w:r>
            <w:r w:rsidR="00630CDF" w:rsidRPr="00947855">
              <w:rPr>
                <w:rFonts w:ascii="Arial" w:eastAsia="Times New Roman" w:hAnsi="Arial" w:cs="Arial"/>
                <w:lang w:val="fr-CA" w:eastAsia="en-CA"/>
              </w:rPr>
              <w:t xml:space="preserve">. </w:t>
            </w:r>
          </w:p>
          <w:p w14:paraId="006EEBA5" w14:textId="6F7D62D4" w:rsidR="001609A0" w:rsidRPr="00BC5AE9" w:rsidRDefault="00630CDF" w:rsidP="001609A0">
            <w:pPr>
              <w:tabs>
                <w:tab w:val="num" w:pos="1440"/>
              </w:tabs>
              <w:spacing w:before="120" w:after="120" w:line="240" w:lineRule="auto"/>
              <w:rPr>
                <w:rFonts w:ascii="Arial" w:eastAsia="Times New Roman" w:hAnsi="Arial" w:cs="Arial"/>
                <w:sz w:val="24"/>
                <w:szCs w:val="24"/>
                <w:lang w:val="fr-CA" w:eastAsia="en-CA"/>
              </w:rPr>
            </w:pPr>
            <w:r w:rsidRPr="00947855">
              <w:rPr>
                <w:rFonts w:ascii="Arial" w:hAnsi="Arial" w:cs="Arial"/>
                <w:lang w:val="fr-CA"/>
              </w:rPr>
              <w:t>Voir l’</w:t>
            </w:r>
            <w:hyperlink r:id="rId24" w:anchor="_toc6" w:history="1">
              <w:r w:rsidR="007F7613" w:rsidRPr="00947855">
                <w:rPr>
                  <w:rStyle w:val="Hyperlink"/>
                  <w:rFonts w:ascii="Arial" w:hAnsi="Arial" w:cs="Arial"/>
                  <w:lang w:val="fr-CA"/>
                </w:rPr>
                <w:t>exigence minimale 8 concernant l’approche axée sur les résultats de Vers un chez</w:t>
              </w:r>
              <w:r w:rsidR="007F7613" w:rsidRPr="00947855">
                <w:rPr>
                  <w:rStyle w:val="Hyperlink"/>
                  <w:rFonts w:ascii="Arial" w:hAnsi="Arial" w:cs="Arial"/>
                  <w:lang w:val="fr-CA"/>
                </w:rPr>
                <w:noBreakHyphen/>
                <w:t>soi</w:t>
              </w:r>
            </w:hyperlink>
            <w:r w:rsidR="007F7613" w:rsidRPr="00947855">
              <w:rPr>
                <w:rFonts w:ascii="Arial" w:hAnsi="Arial" w:cs="Arial"/>
                <w:lang w:val="fr-CA"/>
              </w:rPr>
              <w:t>.</w:t>
            </w:r>
          </w:p>
        </w:tc>
      </w:tr>
      <w:tr w:rsidR="009778F8" w:rsidRPr="0003345F" w14:paraId="566629D5" w14:textId="77777777" w:rsidTr="005B0926">
        <w:tblPrEx>
          <w:jc w:val="center"/>
        </w:tblPrEx>
        <w:trPr>
          <w:cantSplit/>
          <w:trHeight w:val="530"/>
          <w:jc w:val="center"/>
        </w:trPr>
        <w:tc>
          <w:tcPr>
            <w:tcW w:w="248" w:type="pct"/>
            <w:tcBorders>
              <w:right w:val="single" w:sz="4" w:space="0" w:color="auto"/>
            </w:tcBorders>
            <w:shd w:val="clear" w:color="auto" w:fill="auto"/>
            <w:noWrap/>
            <w:vAlign w:val="center"/>
          </w:tcPr>
          <w:p w14:paraId="00C979D9" w14:textId="2F78E952" w:rsidR="00063856" w:rsidRPr="00BC5AE9" w:rsidRDefault="00000000" w:rsidP="00063856">
            <w:pPr>
              <w:spacing w:before="120" w:after="120" w:line="240" w:lineRule="auto"/>
              <w:jc w:val="center"/>
              <w:rPr>
                <w:rFonts w:ascii="Arial" w:hAnsi="Arial" w:cs="Arial"/>
                <w:sz w:val="32"/>
                <w:szCs w:val="32"/>
                <w:lang w:val="fr-CA"/>
              </w:rPr>
            </w:pPr>
            <w:sdt>
              <w:sdtPr>
                <w:rPr>
                  <w:rFonts w:ascii="Arial" w:hAnsi="Arial" w:cs="Arial"/>
                  <w:sz w:val="32"/>
                  <w:szCs w:val="32"/>
                </w:rPr>
                <w:id w:val="-871764501"/>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p>
        </w:tc>
        <w:tc>
          <w:tcPr>
            <w:tcW w:w="4752" w:type="pct"/>
            <w:tcBorders>
              <w:left w:val="single" w:sz="4" w:space="0" w:color="auto"/>
            </w:tcBorders>
            <w:shd w:val="clear" w:color="auto" w:fill="auto"/>
            <w:vAlign w:val="center"/>
          </w:tcPr>
          <w:p w14:paraId="519CF94E" w14:textId="7FA0C168" w:rsidR="00F51FDD" w:rsidRPr="00BC5AE9" w:rsidRDefault="00063856" w:rsidP="00884A21">
            <w:pPr>
              <w:pStyle w:val="ListParagraph"/>
              <w:numPr>
                <w:ilvl w:val="0"/>
                <w:numId w:val="3"/>
              </w:numPr>
              <w:spacing w:before="120" w:after="120" w:line="240" w:lineRule="auto"/>
              <w:rPr>
                <w:rFonts w:ascii="Arial" w:eastAsia="Times New Roman" w:hAnsi="Arial" w:cs="Arial"/>
                <w:sz w:val="24"/>
                <w:szCs w:val="24"/>
                <w:lang w:val="fr-CA" w:eastAsia="en-CA"/>
              </w:rPr>
            </w:pPr>
            <w:r w:rsidRPr="00BC5AE9">
              <w:rPr>
                <w:rFonts w:ascii="Arial" w:eastAsia="Times New Roman" w:hAnsi="Arial" w:cs="Arial"/>
                <w:sz w:val="24"/>
                <w:szCs w:val="24"/>
                <w:lang w:val="fr-CA" w:eastAsia="en-CA"/>
              </w:rPr>
              <w:t>Document qu</w:t>
            </w:r>
            <w:r w:rsidR="00BC5AE9" w:rsidRPr="00BC5AE9">
              <w:rPr>
                <w:rFonts w:ascii="Arial" w:eastAsia="Times New Roman" w:hAnsi="Arial" w:cs="Arial"/>
                <w:sz w:val="24"/>
                <w:szCs w:val="24"/>
                <w:lang w:val="fr-CA" w:eastAsia="en-CA"/>
              </w:rPr>
              <w:t xml:space="preserve">i </w:t>
            </w:r>
            <w:r w:rsidRPr="00BC5AE9">
              <w:rPr>
                <w:rFonts w:ascii="Arial" w:eastAsia="Times New Roman" w:hAnsi="Arial" w:cs="Arial"/>
                <w:sz w:val="24"/>
                <w:szCs w:val="24"/>
                <w:lang w:val="fr-CA" w:eastAsia="en-CA"/>
              </w:rPr>
              <w:t>démontr</w:t>
            </w:r>
            <w:r w:rsidR="00BC5AE9" w:rsidRPr="00BC5AE9">
              <w:rPr>
                <w:rFonts w:ascii="Arial" w:eastAsia="Times New Roman" w:hAnsi="Arial" w:cs="Arial"/>
                <w:sz w:val="24"/>
                <w:szCs w:val="24"/>
                <w:lang w:val="fr-CA" w:eastAsia="en-CA"/>
              </w:rPr>
              <w:t>e</w:t>
            </w:r>
            <w:r w:rsidRPr="00BC5AE9">
              <w:rPr>
                <w:rFonts w:ascii="Arial" w:eastAsia="Times New Roman" w:hAnsi="Arial" w:cs="Arial"/>
                <w:sz w:val="24"/>
                <w:szCs w:val="24"/>
                <w:lang w:val="fr-CA" w:eastAsia="en-CA"/>
              </w:rPr>
              <w:t xml:space="preserve"> </w:t>
            </w:r>
            <w:r w:rsidRPr="00947855">
              <w:rPr>
                <w:rFonts w:ascii="Arial" w:eastAsia="Times New Roman" w:hAnsi="Arial" w:cs="Arial"/>
                <w:b/>
                <w:bCs/>
                <w:sz w:val="24"/>
                <w:szCs w:val="24"/>
                <w:lang w:val="fr-CA" w:eastAsia="en-CA"/>
              </w:rPr>
              <w:t>comment les données sont utilisées pour éclairer les mesures</w:t>
            </w:r>
            <w:r w:rsidRPr="00BC5AE9">
              <w:rPr>
                <w:rFonts w:ascii="Arial" w:eastAsia="Times New Roman" w:hAnsi="Arial" w:cs="Arial"/>
                <w:sz w:val="24"/>
                <w:szCs w:val="24"/>
                <w:lang w:val="fr-CA" w:eastAsia="en-CA"/>
              </w:rPr>
              <w:t xml:space="preserve"> liées à la prévention et à la réduction de l’itinérance. </w:t>
            </w:r>
          </w:p>
          <w:p w14:paraId="6A1D7A4A" w14:textId="5F5A0F5B" w:rsidR="00BC5AE9" w:rsidRPr="00947855" w:rsidRDefault="002C1453" w:rsidP="00BC5AE9">
            <w:pPr>
              <w:tabs>
                <w:tab w:val="num" w:pos="1440"/>
              </w:tabs>
              <w:spacing w:before="120" w:after="120" w:line="240" w:lineRule="auto"/>
              <w:rPr>
                <w:rFonts w:ascii="Arial" w:eastAsia="Times New Roman" w:hAnsi="Arial" w:cs="Arial"/>
                <w:lang w:val="fr-CA" w:eastAsia="en-CA"/>
              </w:rPr>
            </w:pPr>
            <w:r>
              <w:rPr>
                <w:rFonts w:ascii="Arial" w:eastAsia="Times New Roman" w:hAnsi="Arial" w:cs="Arial"/>
                <w:lang w:val="fr-CA" w:eastAsia="en-CA"/>
              </w:rPr>
              <w:t>C</w:t>
            </w:r>
            <w:r w:rsidRPr="00947855">
              <w:rPr>
                <w:rFonts w:ascii="Arial" w:eastAsia="Times New Roman" w:hAnsi="Arial" w:cs="Arial"/>
                <w:lang w:val="fr-CA" w:eastAsia="en-CA"/>
              </w:rPr>
              <w:t>es renseignements figurent dans le Rapport communautaire en matière d’itinérance, qui est rempli annuellement</w:t>
            </w:r>
            <w:r w:rsidR="00BC5AE9" w:rsidRPr="00947855">
              <w:rPr>
                <w:rFonts w:ascii="Arial" w:eastAsia="Times New Roman" w:hAnsi="Arial" w:cs="Arial"/>
                <w:lang w:val="fr-CA" w:eastAsia="en-CA"/>
              </w:rPr>
              <w:t xml:space="preserve">. </w:t>
            </w:r>
          </w:p>
          <w:p w14:paraId="4C543AF2" w14:textId="4DA671DE" w:rsidR="00063856" w:rsidRPr="00BC5AE9" w:rsidRDefault="00BC5AE9" w:rsidP="00BC5AE9">
            <w:pPr>
              <w:spacing w:before="120" w:after="120" w:line="240" w:lineRule="auto"/>
              <w:rPr>
                <w:rFonts w:ascii="Arial" w:eastAsia="Times New Roman" w:hAnsi="Arial" w:cs="Arial"/>
                <w:sz w:val="24"/>
                <w:szCs w:val="24"/>
                <w:lang w:val="fr-CA" w:eastAsia="en-CA"/>
              </w:rPr>
            </w:pPr>
            <w:r w:rsidRPr="00947855">
              <w:rPr>
                <w:rFonts w:ascii="Arial" w:hAnsi="Arial" w:cs="Arial"/>
                <w:lang w:val="fr-CA"/>
              </w:rPr>
              <w:t>Voir l’</w:t>
            </w:r>
            <w:hyperlink r:id="rId25" w:anchor="_toc6" w:history="1">
              <w:r w:rsidRPr="00947855">
                <w:rPr>
                  <w:rStyle w:val="Hyperlink"/>
                  <w:rFonts w:ascii="Arial" w:hAnsi="Arial" w:cs="Arial"/>
                  <w:lang w:val="fr-CA"/>
                </w:rPr>
                <w:t>exigence minimale 9 concernant l’approche axée sur les résultats de Vers un chez</w:t>
              </w:r>
              <w:r w:rsidRPr="00947855">
                <w:rPr>
                  <w:rStyle w:val="Hyperlink"/>
                  <w:rFonts w:ascii="Arial" w:hAnsi="Arial" w:cs="Arial"/>
                  <w:lang w:val="fr-CA"/>
                </w:rPr>
                <w:noBreakHyphen/>
                <w:t>soi</w:t>
              </w:r>
            </w:hyperlink>
            <w:r w:rsidRPr="00947855">
              <w:rPr>
                <w:rFonts w:ascii="Arial" w:hAnsi="Arial" w:cs="Arial"/>
                <w:lang w:val="fr-CA"/>
              </w:rPr>
              <w:t>.</w:t>
            </w:r>
          </w:p>
        </w:tc>
      </w:tr>
      <w:tr w:rsidR="009778F8" w:rsidRPr="0003345F" w14:paraId="79CDB844" w14:textId="77777777" w:rsidTr="005B0926">
        <w:tblPrEx>
          <w:jc w:val="center"/>
        </w:tblPrEx>
        <w:trPr>
          <w:cantSplit/>
          <w:trHeight w:val="530"/>
          <w:jc w:val="center"/>
        </w:trPr>
        <w:tc>
          <w:tcPr>
            <w:tcW w:w="248" w:type="pct"/>
            <w:tcBorders>
              <w:right w:val="single" w:sz="4" w:space="0" w:color="auto"/>
            </w:tcBorders>
            <w:shd w:val="clear" w:color="auto" w:fill="auto"/>
            <w:noWrap/>
            <w:vAlign w:val="center"/>
          </w:tcPr>
          <w:p w14:paraId="27167BA0" w14:textId="5860B04E" w:rsidR="00063856" w:rsidRPr="00BC5AE9" w:rsidRDefault="00000000" w:rsidP="00063856">
            <w:pPr>
              <w:spacing w:before="120" w:after="120" w:line="240" w:lineRule="auto"/>
              <w:jc w:val="center"/>
              <w:rPr>
                <w:rFonts w:ascii="Arial" w:hAnsi="Arial" w:cs="Arial"/>
                <w:sz w:val="32"/>
                <w:szCs w:val="32"/>
                <w:lang w:val="fr-CA"/>
              </w:rPr>
            </w:pPr>
            <w:sdt>
              <w:sdtPr>
                <w:rPr>
                  <w:rFonts w:ascii="Arial" w:hAnsi="Arial" w:cs="Arial"/>
                  <w:sz w:val="32"/>
                  <w:szCs w:val="32"/>
                </w:rPr>
                <w:id w:val="906579994"/>
                <w14:checkbox>
                  <w14:checked w14:val="0"/>
                  <w14:checkedState w14:val="2612" w14:font="MS Gothic"/>
                  <w14:uncheckedState w14:val="2610" w14:font="MS Gothic"/>
                </w14:checkbox>
              </w:sdtPr>
              <w:sdtContent>
                <w:r w:rsidR="00630CDF" w:rsidRPr="00BC5AE9">
                  <w:rPr>
                    <w:rFonts w:ascii="MS Gothic" w:eastAsia="MS Gothic" w:hAnsi="MS Gothic" w:cs="Arial" w:hint="eastAsia"/>
                    <w:sz w:val="32"/>
                    <w:szCs w:val="32"/>
                    <w:lang w:val="fr-CA"/>
                  </w:rPr>
                  <w:t>☐</w:t>
                </w:r>
              </w:sdtContent>
            </w:sdt>
          </w:p>
        </w:tc>
        <w:tc>
          <w:tcPr>
            <w:tcW w:w="4752" w:type="pct"/>
            <w:tcBorders>
              <w:left w:val="single" w:sz="4" w:space="0" w:color="auto"/>
            </w:tcBorders>
            <w:shd w:val="clear" w:color="auto" w:fill="auto"/>
            <w:vAlign w:val="center"/>
          </w:tcPr>
          <w:p w14:paraId="554C4181" w14:textId="71BCD659" w:rsidR="00F51FDD" w:rsidRPr="00BC5AE9" w:rsidRDefault="00063856" w:rsidP="00884A21">
            <w:pPr>
              <w:pStyle w:val="ListParagraph"/>
              <w:numPr>
                <w:ilvl w:val="0"/>
                <w:numId w:val="3"/>
              </w:numPr>
              <w:spacing w:before="120" w:after="120" w:line="240" w:lineRule="auto"/>
              <w:rPr>
                <w:rFonts w:ascii="Arial" w:eastAsia="Times New Roman" w:hAnsi="Arial" w:cs="Arial"/>
                <w:sz w:val="24"/>
                <w:szCs w:val="24"/>
                <w:lang w:val="fr-CA" w:eastAsia="en-CA"/>
              </w:rPr>
            </w:pPr>
            <w:r w:rsidRPr="00BC5AE9">
              <w:rPr>
                <w:rFonts w:ascii="Arial" w:eastAsia="Times New Roman" w:hAnsi="Arial" w:cs="Arial"/>
                <w:sz w:val="24"/>
                <w:szCs w:val="24"/>
                <w:lang w:val="fr-CA" w:eastAsia="en-CA"/>
              </w:rPr>
              <w:t>Documen</w:t>
            </w:r>
            <w:r w:rsidR="00BC5AE9" w:rsidRPr="00BC5AE9">
              <w:rPr>
                <w:rFonts w:ascii="Arial" w:eastAsia="Times New Roman" w:hAnsi="Arial" w:cs="Arial"/>
                <w:sz w:val="24"/>
                <w:szCs w:val="24"/>
                <w:lang w:val="fr-CA" w:eastAsia="en-CA"/>
              </w:rPr>
              <w:t>t qui</w:t>
            </w:r>
            <w:r w:rsidRPr="00BC5AE9">
              <w:rPr>
                <w:rFonts w:ascii="Arial" w:eastAsia="Times New Roman" w:hAnsi="Arial" w:cs="Arial"/>
                <w:sz w:val="24"/>
                <w:szCs w:val="24"/>
                <w:lang w:val="fr-CA" w:eastAsia="en-CA"/>
              </w:rPr>
              <w:t xml:space="preserve"> démontr</w:t>
            </w:r>
            <w:r w:rsidR="00BC5AE9" w:rsidRPr="00BC5AE9">
              <w:rPr>
                <w:rFonts w:ascii="Arial" w:eastAsia="Times New Roman" w:hAnsi="Arial" w:cs="Arial"/>
                <w:sz w:val="24"/>
                <w:szCs w:val="24"/>
                <w:lang w:val="fr-CA" w:eastAsia="en-CA"/>
              </w:rPr>
              <w:t>e</w:t>
            </w:r>
            <w:r w:rsidRPr="00BC5AE9">
              <w:rPr>
                <w:rFonts w:ascii="Arial" w:eastAsia="Times New Roman" w:hAnsi="Arial" w:cs="Arial"/>
                <w:sz w:val="24"/>
                <w:szCs w:val="24"/>
                <w:lang w:val="fr-CA" w:eastAsia="en-CA"/>
              </w:rPr>
              <w:t xml:space="preserve"> les </w:t>
            </w:r>
            <w:r w:rsidRPr="002C1453">
              <w:rPr>
                <w:rFonts w:ascii="Arial" w:eastAsia="Times New Roman" w:hAnsi="Arial" w:cs="Arial"/>
                <w:b/>
                <w:bCs/>
                <w:sz w:val="24"/>
                <w:szCs w:val="24"/>
                <w:lang w:val="fr-CA" w:eastAsia="en-CA"/>
              </w:rPr>
              <w:t>efforts déployés pour améliorer la qualité des données</w:t>
            </w:r>
            <w:r w:rsidRPr="00BC5AE9">
              <w:rPr>
                <w:rFonts w:ascii="Arial" w:eastAsia="Times New Roman" w:hAnsi="Arial" w:cs="Arial"/>
                <w:sz w:val="24"/>
                <w:szCs w:val="24"/>
                <w:lang w:val="fr-CA" w:eastAsia="en-CA"/>
              </w:rPr>
              <w:t xml:space="preserve">. </w:t>
            </w:r>
          </w:p>
          <w:p w14:paraId="7CA3BE3E" w14:textId="726E8924" w:rsidR="00BC5AE9" w:rsidRPr="00947855" w:rsidRDefault="002C1453" w:rsidP="00BC5AE9">
            <w:pPr>
              <w:tabs>
                <w:tab w:val="num" w:pos="1440"/>
              </w:tabs>
              <w:spacing w:before="120" w:after="120" w:line="240" w:lineRule="auto"/>
              <w:rPr>
                <w:rFonts w:ascii="Arial" w:eastAsia="Times New Roman" w:hAnsi="Arial" w:cs="Arial"/>
                <w:lang w:val="fr-CA" w:eastAsia="en-CA"/>
              </w:rPr>
            </w:pPr>
            <w:r>
              <w:rPr>
                <w:rFonts w:ascii="Arial" w:eastAsia="Times New Roman" w:hAnsi="Arial" w:cs="Arial"/>
                <w:lang w:val="fr-CA" w:eastAsia="en-CA"/>
              </w:rPr>
              <w:t>C</w:t>
            </w:r>
            <w:r w:rsidRPr="00947855">
              <w:rPr>
                <w:rFonts w:ascii="Arial" w:eastAsia="Times New Roman" w:hAnsi="Arial" w:cs="Arial"/>
                <w:lang w:val="fr-CA" w:eastAsia="en-CA"/>
              </w:rPr>
              <w:t>es renseignements figurent dans le Rapport communautaire en matière d’itinérance, qui est rempli annuellement</w:t>
            </w:r>
            <w:r w:rsidR="00BC5AE9" w:rsidRPr="00947855">
              <w:rPr>
                <w:rFonts w:ascii="Arial" w:eastAsia="Times New Roman" w:hAnsi="Arial" w:cs="Arial"/>
                <w:lang w:val="fr-CA" w:eastAsia="en-CA"/>
              </w:rPr>
              <w:t xml:space="preserve">. </w:t>
            </w:r>
          </w:p>
          <w:p w14:paraId="24916B4A" w14:textId="17F6EABD" w:rsidR="00063856" w:rsidRPr="00347E8F" w:rsidRDefault="00BC5AE9" w:rsidP="00BC5AE9">
            <w:pPr>
              <w:spacing w:before="120" w:after="120" w:line="240" w:lineRule="auto"/>
              <w:rPr>
                <w:rFonts w:ascii="Arial" w:eastAsia="Times New Roman" w:hAnsi="Arial" w:cs="Arial"/>
                <w:sz w:val="24"/>
                <w:szCs w:val="24"/>
                <w:lang w:val="fr-CA" w:eastAsia="en-CA"/>
              </w:rPr>
            </w:pPr>
            <w:r w:rsidRPr="00947855">
              <w:rPr>
                <w:rFonts w:ascii="Arial" w:hAnsi="Arial" w:cs="Arial"/>
                <w:lang w:val="fr-CA"/>
              </w:rPr>
              <w:t>Voir l’</w:t>
            </w:r>
            <w:hyperlink r:id="rId26" w:anchor="_toc6" w:history="1">
              <w:r w:rsidRPr="00947855">
                <w:rPr>
                  <w:rStyle w:val="Hyperlink"/>
                  <w:rFonts w:ascii="Arial" w:hAnsi="Arial" w:cs="Arial"/>
                  <w:lang w:val="fr-CA"/>
                </w:rPr>
                <w:t>exigence minimale 9 concernant l’approche axée sur les résultats de Vers un chez</w:t>
              </w:r>
              <w:r w:rsidRPr="00947855">
                <w:rPr>
                  <w:rStyle w:val="Hyperlink"/>
                  <w:rFonts w:ascii="Arial" w:hAnsi="Arial" w:cs="Arial"/>
                  <w:lang w:val="fr-CA"/>
                </w:rPr>
                <w:noBreakHyphen/>
                <w:t>soi</w:t>
              </w:r>
            </w:hyperlink>
            <w:r w:rsidRPr="00947855">
              <w:rPr>
                <w:rFonts w:ascii="Arial" w:hAnsi="Arial" w:cs="Arial"/>
                <w:lang w:val="fr-CA"/>
              </w:rPr>
              <w:t>.</w:t>
            </w:r>
          </w:p>
        </w:tc>
      </w:tr>
    </w:tbl>
    <w:p w14:paraId="3A6AA80E" w14:textId="273E88A8" w:rsidR="0097183F" w:rsidRDefault="0097183F">
      <w:pPr>
        <w:rPr>
          <w:rFonts w:ascii="Arial" w:hAnsi="Arial" w:cs="Arial"/>
          <w:b/>
          <w:bCs/>
          <w:sz w:val="24"/>
          <w:szCs w:val="24"/>
          <w:lang w:val="fr-CA"/>
        </w:rPr>
      </w:pPr>
    </w:p>
    <w:sectPr w:rsidR="0097183F" w:rsidSect="00A5667F">
      <w:headerReference w:type="default" r:id="rId27"/>
      <w:footerReference w:type="default" r:id="rId28"/>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FF57" w14:textId="77777777" w:rsidR="00BB380C" w:rsidRDefault="00BB380C">
      <w:pPr>
        <w:spacing w:after="0" w:line="240" w:lineRule="auto"/>
      </w:pPr>
      <w:r>
        <w:separator/>
      </w:r>
    </w:p>
  </w:endnote>
  <w:endnote w:type="continuationSeparator" w:id="0">
    <w:p w14:paraId="7CC79A33" w14:textId="77777777" w:rsidR="00BB380C" w:rsidRDefault="00BB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4471" w14:textId="69AABA4B" w:rsidR="00455E53" w:rsidRPr="00DF650D" w:rsidRDefault="00630CDF" w:rsidP="00DF650D">
    <w:pPr>
      <w:pStyle w:val="Footer"/>
      <w:jc w:val="right"/>
      <w:rPr>
        <w:rFonts w:ascii="Arial" w:hAnsi="Arial" w:cs="Arial"/>
        <w:lang w:val="fr-CA"/>
      </w:rPr>
    </w:pPr>
    <w:r w:rsidRPr="00DF650D">
      <w:rPr>
        <w:rFonts w:ascii="Arial" w:hAnsi="Arial" w:cs="Arial"/>
        <w:lang w:val="fr-CA"/>
      </w:rPr>
      <w:fldChar w:fldCharType="begin"/>
    </w:r>
    <w:r w:rsidRPr="00DF650D">
      <w:rPr>
        <w:rFonts w:ascii="Arial" w:hAnsi="Arial" w:cs="Arial"/>
        <w:lang w:val="fr-CA"/>
      </w:rPr>
      <w:instrText xml:space="preserve"> PAGE   \* MERGEFORMAT </w:instrText>
    </w:r>
    <w:r w:rsidRPr="00DF650D">
      <w:rPr>
        <w:rFonts w:ascii="Arial" w:hAnsi="Arial" w:cs="Arial"/>
        <w:lang w:val="fr-CA"/>
      </w:rPr>
      <w:fldChar w:fldCharType="separate"/>
    </w:r>
    <w:r w:rsidRPr="00DF650D">
      <w:rPr>
        <w:rFonts w:ascii="Arial" w:hAnsi="Arial" w:cs="Arial"/>
        <w:noProof/>
        <w:lang w:val="fr-CA"/>
      </w:rPr>
      <w:t>1</w:t>
    </w:r>
    <w:r w:rsidRPr="00DF650D">
      <w:rPr>
        <w:rFonts w:ascii="Arial" w:hAnsi="Arial" w:cs="Arial"/>
        <w:noProof/>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47B6" w14:textId="77777777" w:rsidR="00BB380C" w:rsidRDefault="00BB380C" w:rsidP="0074408E">
      <w:pPr>
        <w:spacing w:after="0" w:line="240" w:lineRule="auto"/>
      </w:pPr>
      <w:r>
        <w:separator/>
      </w:r>
    </w:p>
  </w:footnote>
  <w:footnote w:type="continuationSeparator" w:id="0">
    <w:p w14:paraId="1B180A38" w14:textId="77777777" w:rsidR="00BB380C" w:rsidRDefault="00BB380C" w:rsidP="0074408E">
      <w:pPr>
        <w:spacing w:after="0" w:line="240" w:lineRule="auto"/>
      </w:pPr>
      <w:r>
        <w:continuationSeparator/>
      </w:r>
    </w:p>
  </w:footnote>
  <w:footnote w:type="continuationNotice" w:id="1">
    <w:p w14:paraId="0EA6DD48" w14:textId="77777777" w:rsidR="00BB380C" w:rsidRDefault="00BB380C">
      <w:pPr>
        <w:spacing w:after="0" w:line="240" w:lineRule="auto"/>
      </w:pPr>
    </w:p>
  </w:footnote>
  <w:footnote w:id="2">
    <w:p w14:paraId="5EECFD48" w14:textId="74ABC0ED" w:rsidR="00706BA3" w:rsidRPr="003F64DF" w:rsidRDefault="00630CDF">
      <w:pPr>
        <w:pStyle w:val="FootnoteText"/>
        <w:rPr>
          <w:rFonts w:ascii="Arial" w:hAnsi="Arial" w:cs="Arial"/>
          <w:lang w:val="fr-CA"/>
        </w:rPr>
      </w:pPr>
      <w:r w:rsidRPr="003F64DF">
        <w:rPr>
          <w:rStyle w:val="FootnoteReference"/>
          <w:rFonts w:ascii="Arial" w:hAnsi="Arial" w:cs="Arial"/>
          <w:lang w:val="fr-CA"/>
        </w:rPr>
        <w:footnoteRef/>
      </w:r>
      <w:r w:rsidRPr="003F64DF">
        <w:rPr>
          <w:rFonts w:ascii="Arial" w:hAnsi="Arial" w:cs="Arial"/>
          <w:lang w:val="fr-CA"/>
        </w:rPr>
        <w:t xml:space="preserve"> </w:t>
      </w:r>
      <w:r w:rsidR="00C865B4" w:rsidRPr="00C865B4">
        <w:rPr>
          <w:rFonts w:ascii="Arial" w:hAnsi="Arial" w:cs="Arial"/>
          <w:lang w:val="fr-CA"/>
        </w:rPr>
        <w:t>Les partenaires autochtones comprennent notamment</w:t>
      </w:r>
      <w:r w:rsidR="00C865B4">
        <w:rPr>
          <w:rFonts w:ascii="Arial" w:hAnsi="Arial" w:cs="Arial"/>
          <w:lang w:val="fr-CA"/>
        </w:rPr>
        <w:t xml:space="preserve"> </w:t>
      </w:r>
      <w:r w:rsidR="00C865B4" w:rsidRPr="00C865B4">
        <w:rPr>
          <w:rFonts w:ascii="Arial" w:hAnsi="Arial" w:cs="Arial"/>
          <w:lang w:val="fr-CA"/>
        </w:rPr>
        <w:t>l’</w:t>
      </w:r>
      <w:r w:rsidR="00C865B4">
        <w:rPr>
          <w:rFonts w:ascii="Arial" w:hAnsi="Arial" w:cs="Arial"/>
          <w:lang w:val="fr-CA"/>
        </w:rPr>
        <w:t>E</w:t>
      </w:r>
      <w:r w:rsidR="00C865B4" w:rsidRPr="00C865B4">
        <w:rPr>
          <w:rFonts w:ascii="Arial" w:hAnsi="Arial" w:cs="Arial"/>
          <w:lang w:val="fr-CA"/>
        </w:rPr>
        <w:t xml:space="preserve">ntité communautaire </w:t>
      </w:r>
      <w:r w:rsidR="00186D18">
        <w:rPr>
          <w:rFonts w:ascii="Arial" w:hAnsi="Arial" w:cs="Arial"/>
          <w:lang w:val="fr-CA"/>
        </w:rPr>
        <w:t>et/</w:t>
      </w:r>
      <w:r w:rsidR="00C865B4" w:rsidRPr="00C865B4">
        <w:rPr>
          <w:rFonts w:ascii="Arial" w:hAnsi="Arial" w:cs="Arial"/>
          <w:lang w:val="fr-CA"/>
        </w:rPr>
        <w:t xml:space="preserve">ou le </w:t>
      </w:r>
      <w:r w:rsidR="00C865B4">
        <w:rPr>
          <w:rFonts w:ascii="Arial" w:hAnsi="Arial" w:cs="Arial"/>
          <w:lang w:val="fr-CA"/>
        </w:rPr>
        <w:t>C</w:t>
      </w:r>
      <w:r w:rsidR="00C865B4" w:rsidRPr="00C865B4">
        <w:rPr>
          <w:rFonts w:ascii="Arial" w:hAnsi="Arial" w:cs="Arial"/>
          <w:lang w:val="fr-CA"/>
        </w:rPr>
        <w:t>onseil consultatif communautaire du volet</w:t>
      </w:r>
      <w:r w:rsidR="00C865B4">
        <w:rPr>
          <w:rFonts w:ascii="Arial" w:hAnsi="Arial" w:cs="Arial"/>
          <w:lang w:val="fr-CA"/>
        </w:rPr>
        <w:t> </w:t>
      </w:r>
      <w:r w:rsidR="00C865B4" w:rsidRPr="00C865B4">
        <w:rPr>
          <w:rFonts w:ascii="Arial" w:hAnsi="Arial" w:cs="Arial"/>
          <w:lang w:val="fr-CA"/>
        </w:rPr>
        <w:t>Itinérance chez les Autochtones, ainsi que les gouvernements autochtones locaux et les organisations autochtones locales</w:t>
      </w:r>
      <w:r w:rsidR="000B48A1" w:rsidRPr="003F64DF">
        <w:rPr>
          <w:rFonts w:ascii="Arial" w:hAnsi="Arial" w:cs="Arial"/>
          <w:lang w:val="fr-CA"/>
        </w:rPr>
        <w:t xml:space="preserve">. </w:t>
      </w:r>
      <w:r w:rsidR="00C865B4" w:rsidRPr="00C865B4">
        <w:rPr>
          <w:rFonts w:ascii="Arial" w:hAnsi="Arial" w:cs="Arial"/>
          <w:lang w:val="fr-CA"/>
        </w:rPr>
        <w:t>Ils comprennent aussi les partenaires dans le cadre d</w:t>
      </w:r>
      <w:r w:rsidR="00B8692A">
        <w:rPr>
          <w:rFonts w:ascii="Arial" w:hAnsi="Arial" w:cs="Arial"/>
          <w:lang w:val="fr-CA"/>
        </w:rPr>
        <w:t>e l</w:t>
      </w:r>
      <w:r w:rsidR="00BC5AE9">
        <w:rPr>
          <w:rFonts w:ascii="Arial" w:hAnsi="Arial" w:cs="Arial"/>
          <w:lang w:val="fr-CA"/>
        </w:rPr>
        <w:t>’</w:t>
      </w:r>
      <w:r w:rsidR="00C865B4" w:rsidRPr="00C865B4">
        <w:rPr>
          <w:rFonts w:ascii="Arial" w:hAnsi="Arial" w:cs="Arial"/>
          <w:lang w:val="fr-CA"/>
        </w:rPr>
        <w:t>approche fondée sur les distinctions, à savoir les Premières</w:t>
      </w:r>
      <w:r w:rsidR="00C865B4">
        <w:rPr>
          <w:rFonts w:ascii="Arial" w:hAnsi="Arial" w:cs="Arial"/>
          <w:lang w:val="fr-CA"/>
        </w:rPr>
        <w:t> </w:t>
      </w:r>
      <w:r w:rsidR="00C865B4" w:rsidRPr="00C865B4">
        <w:rPr>
          <w:rFonts w:ascii="Arial" w:hAnsi="Arial" w:cs="Arial"/>
          <w:lang w:val="fr-CA"/>
        </w:rPr>
        <w:t>Nations, les Inuit</w:t>
      </w:r>
      <w:r w:rsidR="00C865B4">
        <w:rPr>
          <w:rFonts w:ascii="Arial" w:hAnsi="Arial" w:cs="Arial"/>
          <w:lang w:val="fr-CA"/>
        </w:rPr>
        <w:t>s</w:t>
      </w:r>
      <w:r w:rsidR="00C865B4" w:rsidRPr="00C865B4">
        <w:rPr>
          <w:rFonts w:ascii="Arial" w:hAnsi="Arial" w:cs="Arial"/>
          <w:lang w:val="fr-CA"/>
        </w:rPr>
        <w:t xml:space="preserve"> et les Métis, y compris ceux qui ont conclu un traité moderne ou une entente sur l’autonomie gouvernementale</w:t>
      </w:r>
      <w:r w:rsidR="007D446D" w:rsidRPr="003F64DF">
        <w:rPr>
          <w:rFonts w:ascii="Arial" w:hAnsi="Arial" w:cs="Arial"/>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D241" w14:textId="12F46A16" w:rsidR="009B4704" w:rsidRDefault="0003345F">
    <w:pPr>
      <w:pStyle w:val="Header"/>
    </w:pPr>
    <w:r>
      <w:rPr>
        <w:rFonts w:ascii="Helvetica" w:hAnsi="Helvetica"/>
        <w:noProof/>
        <w:sz w:val="14"/>
        <w:szCs w:val="14"/>
      </w:rPr>
      <w:drawing>
        <wp:anchor distT="0" distB="0" distL="114300" distR="114300" simplePos="0" relativeHeight="251659264" behindDoc="0" locked="0" layoutInCell="1" allowOverlap="1" wp14:anchorId="45967F72" wp14:editId="27CC51E1">
          <wp:simplePos x="0" y="0"/>
          <wp:positionH relativeFrom="margin">
            <wp:posOffset>0</wp:posOffset>
          </wp:positionH>
          <wp:positionV relativeFrom="paragraph">
            <wp:posOffset>-152705</wp:posOffset>
          </wp:positionV>
          <wp:extent cx="3302635" cy="294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02635" cy="294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47A6"/>
    <w:multiLevelType w:val="hybridMultilevel"/>
    <w:tmpl w:val="03A4F648"/>
    <w:lvl w:ilvl="0" w:tplc="BFAEEDF0">
      <w:start w:val="1"/>
      <w:numFmt w:val="bullet"/>
      <w:lvlText w:val=""/>
      <w:lvlJc w:val="left"/>
      <w:pPr>
        <w:ind w:left="720" w:hanging="360"/>
      </w:pPr>
      <w:rPr>
        <w:rFonts w:ascii="Symbol" w:hAnsi="Symbol" w:hint="default"/>
      </w:rPr>
    </w:lvl>
    <w:lvl w:ilvl="1" w:tplc="AC8029B4" w:tentative="1">
      <w:start w:val="1"/>
      <w:numFmt w:val="bullet"/>
      <w:lvlText w:val="o"/>
      <w:lvlJc w:val="left"/>
      <w:pPr>
        <w:ind w:left="1440" w:hanging="360"/>
      </w:pPr>
      <w:rPr>
        <w:rFonts w:ascii="Courier New" w:hAnsi="Courier New" w:cs="Courier New" w:hint="default"/>
      </w:rPr>
    </w:lvl>
    <w:lvl w:ilvl="2" w:tplc="32F8A05E" w:tentative="1">
      <w:start w:val="1"/>
      <w:numFmt w:val="bullet"/>
      <w:lvlText w:val=""/>
      <w:lvlJc w:val="left"/>
      <w:pPr>
        <w:ind w:left="2160" w:hanging="360"/>
      </w:pPr>
      <w:rPr>
        <w:rFonts w:ascii="Wingdings" w:hAnsi="Wingdings" w:hint="default"/>
      </w:rPr>
    </w:lvl>
    <w:lvl w:ilvl="3" w:tplc="C308B5D4" w:tentative="1">
      <w:start w:val="1"/>
      <w:numFmt w:val="bullet"/>
      <w:lvlText w:val=""/>
      <w:lvlJc w:val="left"/>
      <w:pPr>
        <w:ind w:left="2880" w:hanging="360"/>
      </w:pPr>
      <w:rPr>
        <w:rFonts w:ascii="Symbol" w:hAnsi="Symbol" w:hint="default"/>
      </w:rPr>
    </w:lvl>
    <w:lvl w:ilvl="4" w:tplc="2DC406EC" w:tentative="1">
      <w:start w:val="1"/>
      <w:numFmt w:val="bullet"/>
      <w:lvlText w:val="o"/>
      <w:lvlJc w:val="left"/>
      <w:pPr>
        <w:ind w:left="3600" w:hanging="360"/>
      </w:pPr>
      <w:rPr>
        <w:rFonts w:ascii="Courier New" w:hAnsi="Courier New" w:cs="Courier New" w:hint="default"/>
      </w:rPr>
    </w:lvl>
    <w:lvl w:ilvl="5" w:tplc="F22C37C2" w:tentative="1">
      <w:start w:val="1"/>
      <w:numFmt w:val="bullet"/>
      <w:lvlText w:val=""/>
      <w:lvlJc w:val="left"/>
      <w:pPr>
        <w:ind w:left="4320" w:hanging="360"/>
      </w:pPr>
      <w:rPr>
        <w:rFonts w:ascii="Wingdings" w:hAnsi="Wingdings" w:hint="default"/>
      </w:rPr>
    </w:lvl>
    <w:lvl w:ilvl="6" w:tplc="60F06C32" w:tentative="1">
      <w:start w:val="1"/>
      <w:numFmt w:val="bullet"/>
      <w:lvlText w:val=""/>
      <w:lvlJc w:val="left"/>
      <w:pPr>
        <w:ind w:left="5040" w:hanging="360"/>
      </w:pPr>
      <w:rPr>
        <w:rFonts w:ascii="Symbol" w:hAnsi="Symbol" w:hint="default"/>
      </w:rPr>
    </w:lvl>
    <w:lvl w:ilvl="7" w:tplc="4B5C7BB4" w:tentative="1">
      <w:start w:val="1"/>
      <w:numFmt w:val="bullet"/>
      <w:lvlText w:val="o"/>
      <w:lvlJc w:val="left"/>
      <w:pPr>
        <w:ind w:left="5760" w:hanging="360"/>
      </w:pPr>
      <w:rPr>
        <w:rFonts w:ascii="Courier New" w:hAnsi="Courier New" w:cs="Courier New" w:hint="default"/>
      </w:rPr>
    </w:lvl>
    <w:lvl w:ilvl="8" w:tplc="221837FE" w:tentative="1">
      <w:start w:val="1"/>
      <w:numFmt w:val="bullet"/>
      <w:lvlText w:val=""/>
      <w:lvlJc w:val="left"/>
      <w:pPr>
        <w:ind w:left="6480" w:hanging="360"/>
      </w:pPr>
      <w:rPr>
        <w:rFonts w:ascii="Wingdings" w:hAnsi="Wingdings" w:hint="default"/>
      </w:rPr>
    </w:lvl>
  </w:abstractNum>
  <w:abstractNum w:abstractNumId="1" w15:restartNumberingAfterBreak="0">
    <w:nsid w:val="400C4725"/>
    <w:multiLevelType w:val="hybridMultilevel"/>
    <w:tmpl w:val="3968987E"/>
    <w:lvl w:ilvl="0" w:tplc="737236FE">
      <w:start w:val="1"/>
      <w:numFmt w:val="bullet"/>
      <w:lvlText w:val=""/>
      <w:lvlJc w:val="left"/>
      <w:pPr>
        <w:ind w:left="720" w:hanging="360"/>
      </w:pPr>
      <w:rPr>
        <w:rFonts w:ascii="Symbol" w:hAnsi="Symbol" w:hint="default"/>
      </w:rPr>
    </w:lvl>
    <w:lvl w:ilvl="1" w:tplc="204C83F2" w:tentative="1">
      <w:start w:val="1"/>
      <w:numFmt w:val="bullet"/>
      <w:lvlText w:val="o"/>
      <w:lvlJc w:val="left"/>
      <w:pPr>
        <w:ind w:left="1440" w:hanging="360"/>
      </w:pPr>
      <w:rPr>
        <w:rFonts w:ascii="Courier New" w:hAnsi="Courier New" w:cs="Courier New" w:hint="default"/>
      </w:rPr>
    </w:lvl>
    <w:lvl w:ilvl="2" w:tplc="623E4138" w:tentative="1">
      <w:start w:val="1"/>
      <w:numFmt w:val="bullet"/>
      <w:lvlText w:val=""/>
      <w:lvlJc w:val="left"/>
      <w:pPr>
        <w:ind w:left="2160" w:hanging="360"/>
      </w:pPr>
      <w:rPr>
        <w:rFonts w:ascii="Wingdings" w:hAnsi="Wingdings" w:hint="default"/>
      </w:rPr>
    </w:lvl>
    <w:lvl w:ilvl="3" w:tplc="7674A860" w:tentative="1">
      <w:start w:val="1"/>
      <w:numFmt w:val="bullet"/>
      <w:lvlText w:val=""/>
      <w:lvlJc w:val="left"/>
      <w:pPr>
        <w:ind w:left="2880" w:hanging="360"/>
      </w:pPr>
      <w:rPr>
        <w:rFonts w:ascii="Symbol" w:hAnsi="Symbol" w:hint="default"/>
      </w:rPr>
    </w:lvl>
    <w:lvl w:ilvl="4" w:tplc="073A837C" w:tentative="1">
      <w:start w:val="1"/>
      <w:numFmt w:val="bullet"/>
      <w:lvlText w:val="o"/>
      <w:lvlJc w:val="left"/>
      <w:pPr>
        <w:ind w:left="3600" w:hanging="360"/>
      </w:pPr>
      <w:rPr>
        <w:rFonts w:ascii="Courier New" w:hAnsi="Courier New" w:cs="Courier New" w:hint="default"/>
      </w:rPr>
    </w:lvl>
    <w:lvl w:ilvl="5" w:tplc="BA1C5698" w:tentative="1">
      <w:start w:val="1"/>
      <w:numFmt w:val="bullet"/>
      <w:lvlText w:val=""/>
      <w:lvlJc w:val="left"/>
      <w:pPr>
        <w:ind w:left="4320" w:hanging="360"/>
      </w:pPr>
      <w:rPr>
        <w:rFonts w:ascii="Wingdings" w:hAnsi="Wingdings" w:hint="default"/>
      </w:rPr>
    </w:lvl>
    <w:lvl w:ilvl="6" w:tplc="8C3C4FA4" w:tentative="1">
      <w:start w:val="1"/>
      <w:numFmt w:val="bullet"/>
      <w:lvlText w:val=""/>
      <w:lvlJc w:val="left"/>
      <w:pPr>
        <w:ind w:left="5040" w:hanging="360"/>
      </w:pPr>
      <w:rPr>
        <w:rFonts w:ascii="Symbol" w:hAnsi="Symbol" w:hint="default"/>
      </w:rPr>
    </w:lvl>
    <w:lvl w:ilvl="7" w:tplc="E00CF0E4" w:tentative="1">
      <w:start w:val="1"/>
      <w:numFmt w:val="bullet"/>
      <w:lvlText w:val="o"/>
      <w:lvlJc w:val="left"/>
      <w:pPr>
        <w:ind w:left="5760" w:hanging="360"/>
      </w:pPr>
      <w:rPr>
        <w:rFonts w:ascii="Courier New" w:hAnsi="Courier New" w:cs="Courier New" w:hint="default"/>
      </w:rPr>
    </w:lvl>
    <w:lvl w:ilvl="8" w:tplc="020A755C" w:tentative="1">
      <w:start w:val="1"/>
      <w:numFmt w:val="bullet"/>
      <w:lvlText w:val=""/>
      <w:lvlJc w:val="left"/>
      <w:pPr>
        <w:ind w:left="6480" w:hanging="360"/>
      </w:pPr>
      <w:rPr>
        <w:rFonts w:ascii="Wingdings" w:hAnsi="Wingdings" w:hint="default"/>
      </w:rPr>
    </w:lvl>
  </w:abstractNum>
  <w:abstractNum w:abstractNumId="2" w15:restartNumberingAfterBreak="0">
    <w:nsid w:val="5AD577AC"/>
    <w:multiLevelType w:val="hybridMultilevel"/>
    <w:tmpl w:val="9972502E"/>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3" w15:restartNumberingAfterBreak="0">
    <w:nsid w:val="6C0F55B3"/>
    <w:multiLevelType w:val="hybridMultilevel"/>
    <w:tmpl w:val="C6CC1B0E"/>
    <w:lvl w:ilvl="0" w:tplc="4C2E07CC">
      <w:start w:val="1"/>
      <w:numFmt w:val="decimal"/>
      <w:lvlText w:val="%1."/>
      <w:lvlJc w:val="left"/>
      <w:pPr>
        <w:ind w:left="360" w:hanging="360"/>
      </w:pPr>
      <w:rPr>
        <w:rFonts w:hint="default"/>
        <w:b/>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35811294">
    <w:abstractNumId w:val="1"/>
  </w:num>
  <w:num w:numId="2" w16cid:durableId="1928686175">
    <w:abstractNumId w:val="0"/>
  </w:num>
  <w:num w:numId="3" w16cid:durableId="1584947387">
    <w:abstractNumId w:val="3"/>
  </w:num>
  <w:num w:numId="4" w16cid:durableId="103430760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A0"/>
    <w:rsid w:val="00001D57"/>
    <w:rsid w:val="00003EF1"/>
    <w:rsid w:val="000050DB"/>
    <w:rsid w:val="0000514C"/>
    <w:rsid w:val="000053D7"/>
    <w:rsid w:val="000054D8"/>
    <w:rsid w:val="000068CC"/>
    <w:rsid w:val="000077A5"/>
    <w:rsid w:val="00007C4B"/>
    <w:rsid w:val="00011F68"/>
    <w:rsid w:val="00012395"/>
    <w:rsid w:val="000128A7"/>
    <w:rsid w:val="00012913"/>
    <w:rsid w:val="00012D61"/>
    <w:rsid w:val="00013887"/>
    <w:rsid w:val="00013AB1"/>
    <w:rsid w:val="00014363"/>
    <w:rsid w:val="00014490"/>
    <w:rsid w:val="00014510"/>
    <w:rsid w:val="00014872"/>
    <w:rsid w:val="000175F7"/>
    <w:rsid w:val="0001794C"/>
    <w:rsid w:val="00017F02"/>
    <w:rsid w:val="00020641"/>
    <w:rsid w:val="00021206"/>
    <w:rsid w:val="0002267C"/>
    <w:rsid w:val="00022F23"/>
    <w:rsid w:val="00023CFD"/>
    <w:rsid w:val="0002421B"/>
    <w:rsid w:val="000242C8"/>
    <w:rsid w:val="0002509E"/>
    <w:rsid w:val="0003020E"/>
    <w:rsid w:val="000302C4"/>
    <w:rsid w:val="000304C5"/>
    <w:rsid w:val="000309C1"/>
    <w:rsid w:val="00030D3F"/>
    <w:rsid w:val="00031D49"/>
    <w:rsid w:val="0003345F"/>
    <w:rsid w:val="0003444F"/>
    <w:rsid w:val="000355DE"/>
    <w:rsid w:val="000363E7"/>
    <w:rsid w:val="00037693"/>
    <w:rsid w:val="000400BF"/>
    <w:rsid w:val="000429E7"/>
    <w:rsid w:val="00043281"/>
    <w:rsid w:val="000445D3"/>
    <w:rsid w:val="00046A37"/>
    <w:rsid w:val="00046A39"/>
    <w:rsid w:val="00047D9C"/>
    <w:rsid w:val="0005032A"/>
    <w:rsid w:val="0005071E"/>
    <w:rsid w:val="00051691"/>
    <w:rsid w:val="0005294A"/>
    <w:rsid w:val="00052996"/>
    <w:rsid w:val="00052BBD"/>
    <w:rsid w:val="00053068"/>
    <w:rsid w:val="00053A0A"/>
    <w:rsid w:val="00054633"/>
    <w:rsid w:val="0005537C"/>
    <w:rsid w:val="000555B5"/>
    <w:rsid w:val="00055BEA"/>
    <w:rsid w:val="00060A5E"/>
    <w:rsid w:val="0006189A"/>
    <w:rsid w:val="00062465"/>
    <w:rsid w:val="00062B7D"/>
    <w:rsid w:val="00063856"/>
    <w:rsid w:val="00065B00"/>
    <w:rsid w:val="00065EEA"/>
    <w:rsid w:val="0006784C"/>
    <w:rsid w:val="000679D2"/>
    <w:rsid w:val="00070503"/>
    <w:rsid w:val="00070613"/>
    <w:rsid w:val="0007073D"/>
    <w:rsid w:val="00070F9F"/>
    <w:rsid w:val="00071555"/>
    <w:rsid w:val="0007257C"/>
    <w:rsid w:val="0007287F"/>
    <w:rsid w:val="000733A3"/>
    <w:rsid w:val="000733EC"/>
    <w:rsid w:val="0007364E"/>
    <w:rsid w:val="00073AEC"/>
    <w:rsid w:val="00081E34"/>
    <w:rsid w:val="00082381"/>
    <w:rsid w:val="00082FEC"/>
    <w:rsid w:val="00083D5A"/>
    <w:rsid w:val="00083F5E"/>
    <w:rsid w:val="0008486D"/>
    <w:rsid w:val="00084AD7"/>
    <w:rsid w:val="00084DAC"/>
    <w:rsid w:val="00085BFC"/>
    <w:rsid w:val="00085F88"/>
    <w:rsid w:val="0008631C"/>
    <w:rsid w:val="0008E756"/>
    <w:rsid w:val="00090FCA"/>
    <w:rsid w:val="000917C0"/>
    <w:rsid w:val="00091D43"/>
    <w:rsid w:val="00093A7B"/>
    <w:rsid w:val="00093B61"/>
    <w:rsid w:val="00093E3F"/>
    <w:rsid w:val="00094A4B"/>
    <w:rsid w:val="00095DB7"/>
    <w:rsid w:val="00096E38"/>
    <w:rsid w:val="00097EF8"/>
    <w:rsid w:val="000A1B63"/>
    <w:rsid w:val="000A21D2"/>
    <w:rsid w:val="000A2D4B"/>
    <w:rsid w:val="000A3E6E"/>
    <w:rsid w:val="000A4A36"/>
    <w:rsid w:val="000A5613"/>
    <w:rsid w:val="000A6424"/>
    <w:rsid w:val="000A68E7"/>
    <w:rsid w:val="000A6AE1"/>
    <w:rsid w:val="000A73F6"/>
    <w:rsid w:val="000A79C3"/>
    <w:rsid w:val="000A7D2F"/>
    <w:rsid w:val="000B0738"/>
    <w:rsid w:val="000B135D"/>
    <w:rsid w:val="000B1959"/>
    <w:rsid w:val="000B48A1"/>
    <w:rsid w:val="000B4DDF"/>
    <w:rsid w:val="000B6311"/>
    <w:rsid w:val="000B72E9"/>
    <w:rsid w:val="000B7472"/>
    <w:rsid w:val="000B774E"/>
    <w:rsid w:val="000C08F2"/>
    <w:rsid w:val="000C1940"/>
    <w:rsid w:val="000C19A7"/>
    <w:rsid w:val="000C1A41"/>
    <w:rsid w:val="000C1D00"/>
    <w:rsid w:val="000C1FAF"/>
    <w:rsid w:val="000C32D0"/>
    <w:rsid w:val="000C3899"/>
    <w:rsid w:val="000C423F"/>
    <w:rsid w:val="000C584C"/>
    <w:rsid w:val="000C6012"/>
    <w:rsid w:val="000C623A"/>
    <w:rsid w:val="000C6BD8"/>
    <w:rsid w:val="000C6D84"/>
    <w:rsid w:val="000D02CB"/>
    <w:rsid w:val="000D04B6"/>
    <w:rsid w:val="000D13D6"/>
    <w:rsid w:val="000D1AB7"/>
    <w:rsid w:val="000D37E5"/>
    <w:rsid w:val="000D3C9B"/>
    <w:rsid w:val="000D437A"/>
    <w:rsid w:val="000D4CF4"/>
    <w:rsid w:val="000D7A06"/>
    <w:rsid w:val="000D7A24"/>
    <w:rsid w:val="000D7A34"/>
    <w:rsid w:val="000D7C8F"/>
    <w:rsid w:val="000E1BED"/>
    <w:rsid w:val="000E2383"/>
    <w:rsid w:val="000E3511"/>
    <w:rsid w:val="000E58AB"/>
    <w:rsid w:val="000E7787"/>
    <w:rsid w:val="000E78E2"/>
    <w:rsid w:val="000F06F1"/>
    <w:rsid w:val="000F1774"/>
    <w:rsid w:val="000F1DFC"/>
    <w:rsid w:val="000F227D"/>
    <w:rsid w:val="000F4302"/>
    <w:rsid w:val="000F43ED"/>
    <w:rsid w:val="000F546C"/>
    <w:rsid w:val="000F5A6D"/>
    <w:rsid w:val="000F5EA7"/>
    <w:rsid w:val="000F62C8"/>
    <w:rsid w:val="000F67E4"/>
    <w:rsid w:val="000F69CC"/>
    <w:rsid w:val="000F6B49"/>
    <w:rsid w:val="000F70A1"/>
    <w:rsid w:val="000F7E74"/>
    <w:rsid w:val="00100DF5"/>
    <w:rsid w:val="00101872"/>
    <w:rsid w:val="00101B92"/>
    <w:rsid w:val="001045F4"/>
    <w:rsid w:val="00106947"/>
    <w:rsid w:val="00106ABF"/>
    <w:rsid w:val="0011113B"/>
    <w:rsid w:val="0011303F"/>
    <w:rsid w:val="00113E7B"/>
    <w:rsid w:val="00113F31"/>
    <w:rsid w:val="00114D79"/>
    <w:rsid w:val="00117266"/>
    <w:rsid w:val="00117D16"/>
    <w:rsid w:val="00122E87"/>
    <w:rsid w:val="00122FD5"/>
    <w:rsid w:val="00124C15"/>
    <w:rsid w:val="0012514D"/>
    <w:rsid w:val="00125680"/>
    <w:rsid w:val="00125CD3"/>
    <w:rsid w:val="00126029"/>
    <w:rsid w:val="0012610B"/>
    <w:rsid w:val="001271A4"/>
    <w:rsid w:val="001275F5"/>
    <w:rsid w:val="0012771C"/>
    <w:rsid w:val="00127809"/>
    <w:rsid w:val="00127CF0"/>
    <w:rsid w:val="00130159"/>
    <w:rsid w:val="001310E4"/>
    <w:rsid w:val="00132102"/>
    <w:rsid w:val="001343E7"/>
    <w:rsid w:val="00135B8E"/>
    <w:rsid w:val="00135BAF"/>
    <w:rsid w:val="0013613A"/>
    <w:rsid w:val="0013672B"/>
    <w:rsid w:val="00136A61"/>
    <w:rsid w:val="00136ECF"/>
    <w:rsid w:val="00137C56"/>
    <w:rsid w:val="001434A5"/>
    <w:rsid w:val="001447F0"/>
    <w:rsid w:val="00144A10"/>
    <w:rsid w:val="00144F68"/>
    <w:rsid w:val="00144FC5"/>
    <w:rsid w:val="001456D6"/>
    <w:rsid w:val="00145A37"/>
    <w:rsid w:val="0014690D"/>
    <w:rsid w:val="00146B84"/>
    <w:rsid w:val="0014752D"/>
    <w:rsid w:val="001479DF"/>
    <w:rsid w:val="00151502"/>
    <w:rsid w:val="001516E8"/>
    <w:rsid w:val="00153527"/>
    <w:rsid w:val="00153984"/>
    <w:rsid w:val="00153A47"/>
    <w:rsid w:val="00154AD6"/>
    <w:rsid w:val="00155A05"/>
    <w:rsid w:val="0015648C"/>
    <w:rsid w:val="00156688"/>
    <w:rsid w:val="00156CF5"/>
    <w:rsid w:val="00157429"/>
    <w:rsid w:val="00157615"/>
    <w:rsid w:val="00157D22"/>
    <w:rsid w:val="00160872"/>
    <w:rsid w:val="001609A0"/>
    <w:rsid w:val="001637B5"/>
    <w:rsid w:val="00163D2D"/>
    <w:rsid w:val="0016469C"/>
    <w:rsid w:val="0016524A"/>
    <w:rsid w:val="00165A51"/>
    <w:rsid w:val="001702F9"/>
    <w:rsid w:val="00174336"/>
    <w:rsid w:val="00174573"/>
    <w:rsid w:val="00174953"/>
    <w:rsid w:val="00175687"/>
    <w:rsid w:val="00176120"/>
    <w:rsid w:val="001765BC"/>
    <w:rsid w:val="001778F2"/>
    <w:rsid w:val="00180033"/>
    <w:rsid w:val="00180400"/>
    <w:rsid w:val="00182BD9"/>
    <w:rsid w:val="00182E6C"/>
    <w:rsid w:val="00182F09"/>
    <w:rsid w:val="00184832"/>
    <w:rsid w:val="00185D47"/>
    <w:rsid w:val="001866EF"/>
    <w:rsid w:val="00186D18"/>
    <w:rsid w:val="001870E0"/>
    <w:rsid w:val="00187779"/>
    <w:rsid w:val="00187FA0"/>
    <w:rsid w:val="00190D4B"/>
    <w:rsid w:val="001913B2"/>
    <w:rsid w:val="00191558"/>
    <w:rsid w:val="00191855"/>
    <w:rsid w:val="0019347A"/>
    <w:rsid w:val="001934BB"/>
    <w:rsid w:val="00195CD7"/>
    <w:rsid w:val="00196089"/>
    <w:rsid w:val="0019743B"/>
    <w:rsid w:val="001A0F1F"/>
    <w:rsid w:val="001A1A37"/>
    <w:rsid w:val="001A1D4B"/>
    <w:rsid w:val="001A1EAD"/>
    <w:rsid w:val="001A2FCE"/>
    <w:rsid w:val="001A7295"/>
    <w:rsid w:val="001A72D9"/>
    <w:rsid w:val="001A7594"/>
    <w:rsid w:val="001B1CA3"/>
    <w:rsid w:val="001B1E1D"/>
    <w:rsid w:val="001B3294"/>
    <w:rsid w:val="001B3D50"/>
    <w:rsid w:val="001B3EC8"/>
    <w:rsid w:val="001B4FF5"/>
    <w:rsid w:val="001B6669"/>
    <w:rsid w:val="001B75EB"/>
    <w:rsid w:val="001C0B04"/>
    <w:rsid w:val="001C2540"/>
    <w:rsid w:val="001C3DA2"/>
    <w:rsid w:val="001C4C45"/>
    <w:rsid w:val="001C570A"/>
    <w:rsid w:val="001D1765"/>
    <w:rsid w:val="001D2510"/>
    <w:rsid w:val="001D3445"/>
    <w:rsid w:val="001D47A2"/>
    <w:rsid w:val="001D5239"/>
    <w:rsid w:val="001D53CB"/>
    <w:rsid w:val="001D56D9"/>
    <w:rsid w:val="001D5F99"/>
    <w:rsid w:val="001D6B99"/>
    <w:rsid w:val="001D7332"/>
    <w:rsid w:val="001E0972"/>
    <w:rsid w:val="001E10D1"/>
    <w:rsid w:val="001E2AF6"/>
    <w:rsid w:val="001E2D12"/>
    <w:rsid w:val="001E2DFD"/>
    <w:rsid w:val="001E33E5"/>
    <w:rsid w:val="001E3467"/>
    <w:rsid w:val="001E6011"/>
    <w:rsid w:val="001E6162"/>
    <w:rsid w:val="001E7456"/>
    <w:rsid w:val="001F1282"/>
    <w:rsid w:val="001F150F"/>
    <w:rsid w:val="001F1EFD"/>
    <w:rsid w:val="001F2DAF"/>
    <w:rsid w:val="001F3329"/>
    <w:rsid w:val="001F3EDE"/>
    <w:rsid w:val="001F5FCE"/>
    <w:rsid w:val="001F7B39"/>
    <w:rsid w:val="00200BC9"/>
    <w:rsid w:val="00200D82"/>
    <w:rsid w:val="00201FD6"/>
    <w:rsid w:val="00202BCB"/>
    <w:rsid w:val="00205503"/>
    <w:rsid w:val="00205582"/>
    <w:rsid w:val="0020588E"/>
    <w:rsid w:val="00205910"/>
    <w:rsid w:val="00206B08"/>
    <w:rsid w:val="00206C95"/>
    <w:rsid w:val="00206DFB"/>
    <w:rsid w:val="00207BE8"/>
    <w:rsid w:val="00207F1E"/>
    <w:rsid w:val="002102FE"/>
    <w:rsid w:val="002116B3"/>
    <w:rsid w:val="00211DAA"/>
    <w:rsid w:val="0021245F"/>
    <w:rsid w:val="00213A77"/>
    <w:rsid w:val="00215340"/>
    <w:rsid w:val="00215837"/>
    <w:rsid w:val="00216BE5"/>
    <w:rsid w:val="00217DA8"/>
    <w:rsid w:val="00217E5A"/>
    <w:rsid w:val="00220AB8"/>
    <w:rsid w:val="002210C2"/>
    <w:rsid w:val="002219AA"/>
    <w:rsid w:val="0022249C"/>
    <w:rsid w:val="00222D07"/>
    <w:rsid w:val="00222EC7"/>
    <w:rsid w:val="0022333E"/>
    <w:rsid w:val="002238B0"/>
    <w:rsid w:val="00225416"/>
    <w:rsid w:val="00225BCC"/>
    <w:rsid w:val="00227F9D"/>
    <w:rsid w:val="0023046A"/>
    <w:rsid w:val="00230647"/>
    <w:rsid w:val="00230950"/>
    <w:rsid w:val="00230AB0"/>
    <w:rsid w:val="00230B49"/>
    <w:rsid w:val="00230C03"/>
    <w:rsid w:val="00231562"/>
    <w:rsid w:val="00231C65"/>
    <w:rsid w:val="00231E9D"/>
    <w:rsid w:val="0023203E"/>
    <w:rsid w:val="00232427"/>
    <w:rsid w:val="002334B2"/>
    <w:rsid w:val="002345A3"/>
    <w:rsid w:val="00234BFD"/>
    <w:rsid w:val="00236C86"/>
    <w:rsid w:val="002405D0"/>
    <w:rsid w:val="00241A81"/>
    <w:rsid w:val="00242C6B"/>
    <w:rsid w:val="00243255"/>
    <w:rsid w:val="00243B50"/>
    <w:rsid w:val="00243CD2"/>
    <w:rsid w:val="0024418D"/>
    <w:rsid w:val="0024474B"/>
    <w:rsid w:val="00244853"/>
    <w:rsid w:val="00244914"/>
    <w:rsid w:val="002454A6"/>
    <w:rsid w:val="00245B2F"/>
    <w:rsid w:val="002460E1"/>
    <w:rsid w:val="002462F8"/>
    <w:rsid w:val="00246466"/>
    <w:rsid w:val="00247ABF"/>
    <w:rsid w:val="00247D54"/>
    <w:rsid w:val="00250203"/>
    <w:rsid w:val="00250214"/>
    <w:rsid w:val="002504CE"/>
    <w:rsid w:val="00250735"/>
    <w:rsid w:val="00251181"/>
    <w:rsid w:val="0025370A"/>
    <w:rsid w:val="00253CE3"/>
    <w:rsid w:val="00253E9E"/>
    <w:rsid w:val="00255016"/>
    <w:rsid w:val="00256CAC"/>
    <w:rsid w:val="00260CF4"/>
    <w:rsid w:val="0026250F"/>
    <w:rsid w:val="00262589"/>
    <w:rsid w:val="0026319E"/>
    <w:rsid w:val="00263434"/>
    <w:rsid w:val="00264846"/>
    <w:rsid w:val="00265B18"/>
    <w:rsid w:val="002678E7"/>
    <w:rsid w:val="00270856"/>
    <w:rsid w:val="00270AE1"/>
    <w:rsid w:val="0027130B"/>
    <w:rsid w:val="002719EC"/>
    <w:rsid w:val="00271F47"/>
    <w:rsid w:val="002726F2"/>
    <w:rsid w:val="002739EF"/>
    <w:rsid w:val="0027534E"/>
    <w:rsid w:val="0027549E"/>
    <w:rsid w:val="00275880"/>
    <w:rsid w:val="00277969"/>
    <w:rsid w:val="002819E6"/>
    <w:rsid w:val="00282AC7"/>
    <w:rsid w:val="00282C7C"/>
    <w:rsid w:val="0028374D"/>
    <w:rsid w:val="00285CB1"/>
    <w:rsid w:val="00286EC4"/>
    <w:rsid w:val="00287682"/>
    <w:rsid w:val="00287851"/>
    <w:rsid w:val="002900B5"/>
    <w:rsid w:val="00293546"/>
    <w:rsid w:val="0029372C"/>
    <w:rsid w:val="00293AE8"/>
    <w:rsid w:val="0029406C"/>
    <w:rsid w:val="00294769"/>
    <w:rsid w:val="002949A6"/>
    <w:rsid w:val="00295782"/>
    <w:rsid w:val="00295A70"/>
    <w:rsid w:val="00297072"/>
    <w:rsid w:val="002972D9"/>
    <w:rsid w:val="002A0157"/>
    <w:rsid w:val="002A0D29"/>
    <w:rsid w:val="002A0EFE"/>
    <w:rsid w:val="002A30BB"/>
    <w:rsid w:val="002A32C3"/>
    <w:rsid w:val="002A48D0"/>
    <w:rsid w:val="002A6050"/>
    <w:rsid w:val="002A649B"/>
    <w:rsid w:val="002A6B7C"/>
    <w:rsid w:val="002A6D9A"/>
    <w:rsid w:val="002A7E3F"/>
    <w:rsid w:val="002B203D"/>
    <w:rsid w:val="002B302F"/>
    <w:rsid w:val="002B4054"/>
    <w:rsid w:val="002B45E3"/>
    <w:rsid w:val="002B4EA3"/>
    <w:rsid w:val="002B60F8"/>
    <w:rsid w:val="002B69FB"/>
    <w:rsid w:val="002C05FB"/>
    <w:rsid w:val="002C086D"/>
    <w:rsid w:val="002C0FA7"/>
    <w:rsid w:val="002C1453"/>
    <w:rsid w:val="002C172D"/>
    <w:rsid w:val="002C2564"/>
    <w:rsid w:val="002C3BBD"/>
    <w:rsid w:val="002C42B4"/>
    <w:rsid w:val="002C4E82"/>
    <w:rsid w:val="002C589E"/>
    <w:rsid w:val="002C62DB"/>
    <w:rsid w:val="002C6595"/>
    <w:rsid w:val="002C66C8"/>
    <w:rsid w:val="002D0BB6"/>
    <w:rsid w:val="002D0F4E"/>
    <w:rsid w:val="002D1CBE"/>
    <w:rsid w:val="002D2C00"/>
    <w:rsid w:val="002D4006"/>
    <w:rsid w:val="002D404E"/>
    <w:rsid w:val="002D506E"/>
    <w:rsid w:val="002D5CF3"/>
    <w:rsid w:val="002D619D"/>
    <w:rsid w:val="002D77D5"/>
    <w:rsid w:val="002D7B4D"/>
    <w:rsid w:val="002E1ACE"/>
    <w:rsid w:val="002E2DDC"/>
    <w:rsid w:val="002E4CC2"/>
    <w:rsid w:val="002E501F"/>
    <w:rsid w:val="002E50B4"/>
    <w:rsid w:val="002E5A84"/>
    <w:rsid w:val="002E6518"/>
    <w:rsid w:val="002E7D86"/>
    <w:rsid w:val="002F08CF"/>
    <w:rsid w:val="002F27A6"/>
    <w:rsid w:val="002F312B"/>
    <w:rsid w:val="002F3DB8"/>
    <w:rsid w:val="002F7278"/>
    <w:rsid w:val="00300021"/>
    <w:rsid w:val="00300F4F"/>
    <w:rsid w:val="00301708"/>
    <w:rsid w:val="00301A83"/>
    <w:rsid w:val="00301EC3"/>
    <w:rsid w:val="00301F92"/>
    <w:rsid w:val="003026A9"/>
    <w:rsid w:val="0030519C"/>
    <w:rsid w:val="0030541C"/>
    <w:rsid w:val="00306167"/>
    <w:rsid w:val="00306EDF"/>
    <w:rsid w:val="003079D0"/>
    <w:rsid w:val="00307D3F"/>
    <w:rsid w:val="00311B09"/>
    <w:rsid w:val="00313B2F"/>
    <w:rsid w:val="00314B9D"/>
    <w:rsid w:val="00320FB8"/>
    <w:rsid w:val="00321B67"/>
    <w:rsid w:val="00321B6A"/>
    <w:rsid w:val="00322970"/>
    <w:rsid w:val="003235EF"/>
    <w:rsid w:val="00324326"/>
    <w:rsid w:val="00324DA1"/>
    <w:rsid w:val="0032600B"/>
    <w:rsid w:val="00327345"/>
    <w:rsid w:val="003300F8"/>
    <w:rsid w:val="00331CAE"/>
    <w:rsid w:val="003336F2"/>
    <w:rsid w:val="00333746"/>
    <w:rsid w:val="00336734"/>
    <w:rsid w:val="00337284"/>
    <w:rsid w:val="003372DB"/>
    <w:rsid w:val="00337A73"/>
    <w:rsid w:val="00340C9C"/>
    <w:rsid w:val="00342172"/>
    <w:rsid w:val="00343881"/>
    <w:rsid w:val="00343C7E"/>
    <w:rsid w:val="00344AA5"/>
    <w:rsid w:val="003451E7"/>
    <w:rsid w:val="00346316"/>
    <w:rsid w:val="00346749"/>
    <w:rsid w:val="0034725D"/>
    <w:rsid w:val="00347E8F"/>
    <w:rsid w:val="0035053F"/>
    <w:rsid w:val="003505BF"/>
    <w:rsid w:val="00350EE4"/>
    <w:rsid w:val="00351570"/>
    <w:rsid w:val="0035167D"/>
    <w:rsid w:val="00351B5F"/>
    <w:rsid w:val="00353852"/>
    <w:rsid w:val="00353A16"/>
    <w:rsid w:val="003545DD"/>
    <w:rsid w:val="00354C9B"/>
    <w:rsid w:val="0035620A"/>
    <w:rsid w:val="00360930"/>
    <w:rsid w:val="00360CBA"/>
    <w:rsid w:val="003612D8"/>
    <w:rsid w:val="003624AF"/>
    <w:rsid w:val="003628A5"/>
    <w:rsid w:val="0036386A"/>
    <w:rsid w:val="00364443"/>
    <w:rsid w:val="00364F57"/>
    <w:rsid w:val="00366FDE"/>
    <w:rsid w:val="00367596"/>
    <w:rsid w:val="00370428"/>
    <w:rsid w:val="00370AF1"/>
    <w:rsid w:val="00371356"/>
    <w:rsid w:val="0037143F"/>
    <w:rsid w:val="00371ED6"/>
    <w:rsid w:val="00372607"/>
    <w:rsid w:val="00372CA5"/>
    <w:rsid w:val="003733D5"/>
    <w:rsid w:val="00373850"/>
    <w:rsid w:val="00374433"/>
    <w:rsid w:val="0037666F"/>
    <w:rsid w:val="0037714D"/>
    <w:rsid w:val="003776A0"/>
    <w:rsid w:val="00377A5C"/>
    <w:rsid w:val="003820DC"/>
    <w:rsid w:val="003822CA"/>
    <w:rsid w:val="00382A53"/>
    <w:rsid w:val="00390C97"/>
    <w:rsid w:val="00392DA6"/>
    <w:rsid w:val="003937FE"/>
    <w:rsid w:val="00394DE6"/>
    <w:rsid w:val="003955B3"/>
    <w:rsid w:val="00395931"/>
    <w:rsid w:val="00395AE9"/>
    <w:rsid w:val="00395B89"/>
    <w:rsid w:val="00395F21"/>
    <w:rsid w:val="00396B0A"/>
    <w:rsid w:val="0039730E"/>
    <w:rsid w:val="00397312"/>
    <w:rsid w:val="003A028E"/>
    <w:rsid w:val="003A0D18"/>
    <w:rsid w:val="003A0F01"/>
    <w:rsid w:val="003A15A0"/>
    <w:rsid w:val="003A2875"/>
    <w:rsid w:val="003A7FCE"/>
    <w:rsid w:val="003B0467"/>
    <w:rsid w:val="003B07B9"/>
    <w:rsid w:val="003B0B46"/>
    <w:rsid w:val="003B130B"/>
    <w:rsid w:val="003B26D7"/>
    <w:rsid w:val="003B28DF"/>
    <w:rsid w:val="003B343B"/>
    <w:rsid w:val="003B674B"/>
    <w:rsid w:val="003B68FE"/>
    <w:rsid w:val="003B6DD8"/>
    <w:rsid w:val="003B718F"/>
    <w:rsid w:val="003C06F9"/>
    <w:rsid w:val="003C118A"/>
    <w:rsid w:val="003C183C"/>
    <w:rsid w:val="003C2631"/>
    <w:rsid w:val="003C2845"/>
    <w:rsid w:val="003C2EE0"/>
    <w:rsid w:val="003C56BA"/>
    <w:rsid w:val="003C6BBD"/>
    <w:rsid w:val="003C6FF4"/>
    <w:rsid w:val="003C7046"/>
    <w:rsid w:val="003C7400"/>
    <w:rsid w:val="003C7F56"/>
    <w:rsid w:val="003D0BC1"/>
    <w:rsid w:val="003D0D45"/>
    <w:rsid w:val="003D184B"/>
    <w:rsid w:val="003D2E7C"/>
    <w:rsid w:val="003D2EE1"/>
    <w:rsid w:val="003D40E4"/>
    <w:rsid w:val="003D454C"/>
    <w:rsid w:val="003D53B7"/>
    <w:rsid w:val="003D53E6"/>
    <w:rsid w:val="003D6DD7"/>
    <w:rsid w:val="003D733C"/>
    <w:rsid w:val="003E013D"/>
    <w:rsid w:val="003E0BC5"/>
    <w:rsid w:val="003E0FA4"/>
    <w:rsid w:val="003E12EB"/>
    <w:rsid w:val="003E17DF"/>
    <w:rsid w:val="003E1EC3"/>
    <w:rsid w:val="003E2EAE"/>
    <w:rsid w:val="003E3719"/>
    <w:rsid w:val="003E3F1F"/>
    <w:rsid w:val="003E5DE3"/>
    <w:rsid w:val="003E5FCA"/>
    <w:rsid w:val="003E61A9"/>
    <w:rsid w:val="003E70EA"/>
    <w:rsid w:val="003E7421"/>
    <w:rsid w:val="003E7E9B"/>
    <w:rsid w:val="003F00F0"/>
    <w:rsid w:val="003F0F4B"/>
    <w:rsid w:val="003F1B0E"/>
    <w:rsid w:val="003F2450"/>
    <w:rsid w:val="003F3890"/>
    <w:rsid w:val="003F3C23"/>
    <w:rsid w:val="003F4517"/>
    <w:rsid w:val="003F6059"/>
    <w:rsid w:val="003F64DF"/>
    <w:rsid w:val="003F6B7F"/>
    <w:rsid w:val="003F764E"/>
    <w:rsid w:val="003F7895"/>
    <w:rsid w:val="004021C9"/>
    <w:rsid w:val="00402739"/>
    <w:rsid w:val="00402AFD"/>
    <w:rsid w:val="004030E1"/>
    <w:rsid w:val="004041ED"/>
    <w:rsid w:val="0040494A"/>
    <w:rsid w:val="004052C1"/>
    <w:rsid w:val="004053A0"/>
    <w:rsid w:val="004053E3"/>
    <w:rsid w:val="00406FA9"/>
    <w:rsid w:val="00407417"/>
    <w:rsid w:val="00411F64"/>
    <w:rsid w:val="0041230E"/>
    <w:rsid w:val="004124AF"/>
    <w:rsid w:val="00413200"/>
    <w:rsid w:val="00413B67"/>
    <w:rsid w:val="00413DE5"/>
    <w:rsid w:val="00414C6F"/>
    <w:rsid w:val="00415DDC"/>
    <w:rsid w:val="0041636D"/>
    <w:rsid w:val="004202CB"/>
    <w:rsid w:val="00420F88"/>
    <w:rsid w:val="00421093"/>
    <w:rsid w:val="00423175"/>
    <w:rsid w:val="00423BBB"/>
    <w:rsid w:val="0042404F"/>
    <w:rsid w:val="00426859"/>
    <w:rsid w:val="0042706E"/>
    <w:rsid w:val="004270E2"/>
    <w:rsid w:val="004271A9"/>
    <w:rsid w:val="00427486"/>
    <w:rsid w:val="004331CA"/>
    <w:rsid w:val="004333ED"/>
    <w:rsid w:val="004346AA"/>
    <w:rsid w:val="00435AA8"/>
    <w:rsid w:val="00436126"/>
    <w:rsid w:val="0043732A"/>
    <w:rsid w:val="00440165"/>
    <w:rsid w:val="00440CBD"/>
    <w:rsid w:val="00441323"/>
    <w:rsid w:val="0044169C"/>
    <w:rsid w:val="00442107"/>
    <w:rsid w:val="004438E8"/>
    <w:rsid w:val="00444113"/>
    <w:rsid w:val="004452CE"/>
    <w:rsid w:val="00445B49"/>
    <w:rsid w:val="004463E3"/>
    <w:rsid w:val="0044757E"/>
    <w:rsid w:val="00447950"/>
    <w:rsid w:val="00447AC2"/>
    <w:rsid w:val="00450490"/>
    <w:rsid w:val="004504E9"/>
    <w:rsid w:val="00450CB1"/>
    <w:rsid w:val="00451851"/>
    <w:rsid w:val="00451A9B"/>
    <w:rsid w:val="00454A9F"/>
    <w:rsid w:val="00455A60"/>
    <w:rsid w:val="00455E53"/>
    <w:rsid w:val="004561DA"/>
    <w:rsid w:val="0045682F"/>
    <w:rsid w:val="00456A0B"/>
    <w:rsid w:val="00460C80"/>
    <w:rsid w:val="004610FE"/>
    <w:rsid w:val="004615FA"/>
    <w:rsid w:val="00461AAE"/>
    <w:rsid w:val="00461FAC"/>
    <w:rsid w:val="00462947"/>
    <w:rsid w:val="00462E71"/>
    <w:rsid w:val="0046315C"/>
    <w:rsid w:val="004633FB"/>
    <w:rsid w:val="00463C03"/>
    <w:rsid w:val="00465DCE"/>
    <w:rsid w:val="00466655"/>
    <w:rsid w:val="00466878"/>
    <w:rsid w:val="004674BF"/>
    <w:rsid w:val="00471903"/>
    <w:rsid w:val="00471F34"/>
    <w:rsid w:val="00472BA3"/>
    <w:rsid w:val="004732F8"/>
    <w:rsid w:val="004774F9"/>
    <w:rsid w:val="00477D0D"/>
    <w:rsid w:val="00480BFD"/>
    <w:rsid w:val="0048167C"/>
    <w:rsid w:val="00481795"/>
    <w:rsid w:val="00482FAB"/>
    <w:rsid w:val="00483A9F"/>
    <w:rsid w:val="0048469C"/>
    <w:rsid w:val="0048473A"/>
    <w:rsid w:val="0048483B"/>
    <w:rsid w:val="00484843"/>
    <w:rsid w:val="00484D1A"/>
    <w:rsid w:val="00486732"/>
    <w:rsid w:val="00487901"/>
    <w:rsid w:val="0049095A"/>
    <w:rsid w:val="004916EA"/>
    <w:rsid w:val="00492596"/>
    <w:rsid w:val="0049387D"/>
    <w:rsid w:val="004939AA"/>
    <w:rsid w:val="0049436A"/>
    <w:rsid w:val="00494B68"/>
    <w:rsid w:val="00495010"/>
    <w:rsid w:val="0049620C"/>
    <w:rsid w:val="00496EBA"/>
    <w:rsid w:val="0049750F"/>
    <w:rsid w:val="004A0A27"/>
    <w:rsid w:val="004A2431"/>
    <w:rsid w:val="004A2B1E"/>
    <w:rsid w:val="004A3E76"/>
    <w:rsid w:val="004A3EA5"/>
    <w:rsid w:val="004A510D"/>
    <w:rsid w:val="004A646E"/>
    <w:rsid w:val="004B110C"/>
    <w:rsid w:val="004B1192"/>
    <w:rsid w:val="004B34FA"/>
    <w:rsid w:val="004B3AFD"/>
    <w:rsid w:val="004B3C82"/>
    <w:rsid w:val="004B448D"/>
    <w:rsid w:val="004B549E"/>
    <w:rsid w:val="004B6ADC"/>
    <w:rsid w:val="004B7ED5"/>
    <w:rsid w:val="004C0228"/>
    <w:rsid w:val="004C0356"/>
    <w:rsid w:val="004C09C7"/>
    <w:rsid w:val="004C2CE6"/>
    <w:rsid w:val="004C3913"/>
    <w:rsid w:val="004C4944"/>
    <w:rsid w:val="004C5F4C"/>
    <w:rsid w:val="004C6C88"/>
    <w:rsid w:val="004C7629"/>
    <w:rsid w:val="004C7808"/>
    <w:rsid w:val="004C7B58"/>
    <w:rsid w:val="004C7B88"/>
    <w:rsid w:val="004C7C16"/>
    <w:rsid w:val="004D0819"/>
    <w:rsid w:val="004D0BC9"/>
    <w:rsid w:val="004D13D6"/>
    <w:rsid w:val="004D1D7A"/>
    <w:rsid w:val="004D1E32"/>
    <w:rsid w:val="004D256F"/>
    <w:rsid w:val="004D3F06"/>
    <w:rsid w:val="004D5819"/>
    <w:rsid w:val="004E208B"/>
    <w:rsid w:val="004E2F98"/>
    <w:rsid w:val="004E2FC1"/>
    <w:rsid w:val="004E409F"/>
    <w:rsid w:val="004E735A"/>
    <w:rsid w:val="004F063A"/>
    <w:rsid w:val="004F2108"/>
    <w:rsid w:val="004F2BCD"/>
    <w:rsid w:val="004F4508"/>
    <w:rsid w:val="004F4834"/>
    <w:rsid w:val="004F589B"/>
    <w:rsid w:val="004F5B9D"/>
    <w:rsid w:val="004F6235"/>
    <w:rsid w:val="004F62AF"/>
    <w:rsid w:val="004F63F3"/>
    <w:rsid w:val="004F6CA6"/>
    <w:rsid w:val="004F72B6"/>
    <w:rsid w:val="004F767F"/>
    <w:rsid w:val="004F7F91"/>
    <w:rsid w:val="004F7FCD"/>
    <w:rsid w:val="0050002F"/>
    <w:rsid w:val="005000B5"/>
    <w:rsid w:val="00502124"/>
    <w:rsid w:val="005028CF"/>
    <w:rsid w:val="00503A20"/>
    <w:rsid w:val="00503FBC"/>
    <w:rsid w:val="00511495"/>
    <w:rsid w:val="0051385D"/>
    <w:rsid w:val="00513AD7"/>
    <w:rsid w:val="00513D26"/>
    <w:rsid w:val="0051493C"/>
    <w:rsid w:val="0051559A"/>
    <w:rsid w:val="005158B4"/>
    <w:rsid w:val="005170FB"/>
    <w:rsid w:val="00520460"/>
    <w:rsid w:val="00525190"/>
    <w:rsid w:val="00526B6F"/>
    <w:rsid w:val="00526C4C"/>
    <w:rsid w:val="005274A2"/>
    <w:rsid w:val="00527DA0"/>
    <w:rsid w:val="00530452"/>
    <w:rsid w:val="00530645"/>
    <w:rsid w:val="00530DD6"/>
    <w:rsid w:val="0053200C"/>
    <w:rsid w:val="005322AC"/>
    <w:rsid w:val="0053427C"/>
    <w:rsid w:val="00536E12"/>
    <w:rsid w:val="00540C07"/>
    <w:rsid w:val="00541288"/>
    <w:rsid w:val="00543ABB"/>
    <w:rsid w:val="00545171"/>
    <w:rsid w:val="00545410"/>
    <w:rsid w:val="005471E6"/>
    <w:rsid w:val="005516FF"/>
    <w:rsid w:val="00551814"/>
    <w:rsid w:val="00551B25"/>
    <w:rsid w:val="00551D70"/>
    <w:rsid w:val="00551DC1"/>
    <w:rsid w:val="0055527A"/>
    <w:rsid w:val="0055573D"/>
    <w:rsid w:val="00557D3E"/>
    <w:rsid w:val="00560CDF"/>
    <w:rsid w:val="00563D30"/>
    <w:rsid w:val="00564AB3"/>
    <w:rsid w:val="00570263"/>
    <w:rsid w:val="0057092D"/>
    <w:rsid w:val="005710FA"/>
    <w:rsid w:val="00571207"/>
    <w:rsid w:val="00572479"/>
    <w:rsid w:val="005731B2"/>
    <w:rsid w:val="005736BC"/>
    <w:rsid w:val="00573FB0"/>
    <w:rsid w:val="00574521"/>
    <w:rsid w:val="00576C7B"/>
    <w:rsid w:val="00580256"/>
    <w:rsid w:val="00583FDB"/>
    <w:rsid w:val="005847BF"/>
    <w:rsid w:val="00584EC1"/>
    <w:rsid w:val="00585458"/>
    <w:rsid w:val="00586103"/>
    <w:rsid w:val="005867C5"/>
    <w:rsid w:val="00587394"/>
    <w:rsid w:val="005907FA"/>
    <w:rsid w:val="00590F2C"/>
    <w:rsid w:val="0059103A"/>
    <w:rsid w:val="005917EF"/>
    <w:rsid w:val="00592544"/>
    <w:rsid w:val="00592B6A"/>
    <w:rsid w:val="005936B7"/>
    <w:rsid w:val="00596009"/>
    <w:rsid w:val="005A02DC"/>
    <w:rsid w:val="005A0575"/>
    <w:rsid w:val="005A0980"/>
    <w:rsid w:val="005A0CDD"/>
    <w:rsid w:val="005A105E"/>
    <w:rsid w:val="005A15A5"/>
    <w:rsid w:val="005A16B5"/>
    <w:rsid w:val="005A2216"/>
    <w:rsid w:val="005A265F"/>
    <w:rsid w:val="005A39E2"/>
    <w:rsid w:val="005A6783"/>
    <w:rsid w:val="005A7CB2"/>
    <w:rsid w:val="005A7CC2"/>
    <w:rsid w:val="005B0926"/>
    <w:rsid w:val="005B107D"/>
    <w:rsid w:val="005B2F05"/>
    <w:rsid w:val="005B4AB2"/>
    <w:rsid w:val="005B7BA6"/>
    <w:rsid w:val="005C082A"/>
    <w:rsid w:val="005C1782"/>
    <w:rsid w:val="005C2A7E"/>
    <w:rsid w:val="005C2CC5"/>
    <w:rsid w:val="005C37DD"/>
    <w:rsid w:val="005C451D"/>
    <w:rsid w:val="005C521B"/>
    <w:rsid w:val="005C571B"/>
    <w:rsid w:val="005C7003"/>
    <w:rsid w:val="005C7C39"/>
    <w:rsid w:val="005C7E50"/>
    <w:rsid w:val="005D0446"/>
    <w:rsid w:val="005D04FB"/>
    <w:rsid w:val="005D182D"/>
    <w:rsid w:val="005D4A61"/>
    <w:rsid w:val="005D5CD2"/>
    <w:rsid w:val="005D6777"/>
    <w:rsid w:val="005D7222"/>
    <w:rsid w:val="005D7342"/>
    <w:rsid w:val="005D7EB7"/>
    <w:rsid w:val="005E02A3"/>
    <w:rsid w:val="005E0585"/>
    <w:rsid w:val="005E37B5"/>
    <w:rsid w:val="005E387D"/>
    <w:rsid w:val="005E4298"/>
    <w:rsid w:val="005E49A2"/>
    <w:rsid w:val="005E6281"/>
    <w:rsid w:val="005E6C92"/>
    <w:rsid w:val="005E7BBF"/>
    <w:rsid w:val="005F1644"/>
    <w:rsid w:val="005F172C"/>
    <w:rsid w:val="005F1867"/>
    <w:rsid w:val="005F1A7D"/>
    <w:rsid w:val="005F3057"/>
    <w:rsid w:val="005F3452"/>
    <w:rsid w:val="005F38F2"/>
    <w:rsid w:val="005F4325"/>
    <w:rsid w:val="005F4B50"/>
    <w:rsid w:val="005F54BF"/>
    <w:rsid w:val="005F7D38"/>
    <w:rsid w:val="0060050D"/>
    <w:rsid w:val="0060052D"/>
    <w:rsid w:val="006008F8"/>
    <w:rsid w:val="006016B9"/>
    <w:rsid w:val="00601A35"/>
    <w:rsid w:val="00602745"/>
    <w:rsid w:val="00602755"/>
    <w:rsid w:val="00604BBD"/>
    <w:rsid w:val="00604FC3"/>
    <w:rsid w:val="00605268"/>
    <w:rsid w:val="00605898"/>
    <w:rsid w:val="006060E5"/>
    <w:rsid w:val="0060705D"/>
    <w:rsid w:val="006072E0"/>
    <w:rsid w:val="00607CD5"/>
    <w:rsid w:val="00610BF9"/>
    <w:rsid w:val="00610D58"/>
    <w:rsid w:val="006126F7"/>
    <w:rsid w:val="0061633D"/>
    <w:rsid w:val="006165FD"/>
    <w:rsid w:val="00616C0C"/>
    <w:rsid w:val="006170FA"/>
    <w:rsid w:val="00621BF2"/>
    <w:rsid w:val="006240D1"/>
    <w:rsid w:val="00624507"/>
    <w:rsid w:val="00626E1A"/>
    <w:rsid w:val="006278FF"/>
    <w:rsid w:val="00627E63"/>
    <w:rsid w:val="00627E67"/>
    <w:rsid w:val="00630CDF"/>
    <w:rsid w:val="00632177"/>
    <w:rsid w:val="0063317D"/>
    <w:rsid w:val="00633B7F"/>
    <w:rsid w:val="00634497"/>
    <w:rsid w:val="006376A5"/>
    <w:rsid w:val="006409F4"/>
    <w:rsid w:val="006418DC"/>
    <w:rsid w:val="00643ED6"/>
    <w:rsid w:val="006450D5"/>
    <w:rsid w:val="0064526B"/>
    <w:rsid w:val="006455FE"/>
    <w:rsid w:val="00646934"/>
    <w:rsid w:val="006475D0"/>
    <w:rsid w:val="00647BA4"/>
    <w:rsid w:val="0065146D"/>
    <w:rsid w:val="00652801"/>
    <w:rsid w:val="00652F6D"/>
    <w:rsid w:val="00654A1E"/>
    <w:rsid w:val="00654B45"/>
    <w:rsid w:val="00655502"/>
    <w:rsid w:val="006559F3"/>
    <w:rsid w:val="00656FF8"/>
    <w:rsid w:val="00657934"/>
    <w:rsid w:val="00657B65"/>
    <w:rsid w:val="00660022"/>
    <w:rsid w:val="00660924"/>
    <w:rsid w:val="0066117F"/>
    <w:rsid w:val="00661DE8"/>
    <w:rsid w:val="00662550"/>
    <w:rsid w:val="006626DC"/>
    <w:rsid w:val="00664A31"/>
    <w:rsid w:val="00665D1B"/>
    <w:rsid w:val="006665A1"/>
    <w:rsid w:val="006670CE"/>
    <w:rsid w:val="0066737B"/>
    <w:rsid w:val="00667A66"/>
    <w:rsid w:val="00671DE5"/>
    <w:rsid w:val="006726B8"/>
    <w:rsid w:val="00673367"/>
    <w:rsid w:val="006738CB"/>
    <w:rsid w:val="00674344"/>
    <w:rsid w:val="00676B11"/>
    <w:rsid w:val="00677848"/>
    <w:rsid w:val="00681BF6"/>
    <w:rsid w:val="00681C50"/>
    <w:rsid w:val="006834FE"/>
    <w:rsid w:val="006839F4"/>
    <w:rsid w:val="00683FF0"/>
    <w:rsid w:val="006866B8"/>
    <w:rsid w:val="006901B4"/>
    <w:rsid w:val="00692427"/>
    <w:rsid w:val="00692990"/>
    <w:rsid w:val="00692AEF"/>
    <w:rsid w:val="00694ED4"/>
    <w:rsid w:val="006A0544"/>
    <w:rsid w:val="006A06DC"/>
    <w:rsid w:val="006A0CA1"/>
    <w:rsid w:val="006A2D36"/>
    <w:rsid w:val="006A2EB7"/>
    <w:rsid w:val="006A333D"/>
    <w:rsid w:val="006A378E"/>
    <w:rsid w:val="006A5D21"/>
    <w:rsid w:val="006A7E53"/>
    <w:rsid w:val="006B2516"/>
    <w:rsid w:val="006B2551"/>
    <w:rsid w:val="006B5345"/>
    <w:rsid w:val="006B5A25"/>
    <w:rsid w:val="006B7557"/>
    <w:rsid w:val="006B7621"/>
    <w:rsid w:val="006C1269"/>
    <w:rsid w:val="006C23BD"/>
    <w:rsid w:val="006C2414"/>
    <w:rsid w:val="006C2A83"/>
    <w:rsid w:val="006C39E9"/>
    <w:rsid w:val="006C4228"/>
    <w:rsid w:val="006C483D"/>
    <w:rsid w:val="006C515B"/>
    <w:rsid w:val="006C525B"/>
    <w:rsid w:val="006C5AA2"/>
    <w:rsid w:val="006C64AD"/>
    <w:rsid w:val="006C769A"/>
    <w:rsid w:val="006D103A"/>
    <w:rsid w:val="006D288E"/>
    <w:rsid w:val="006D357B"/>
    <w:rsid w:val="006D3CF1"/>
    <w:rsid w:val="006D41CC"/>
    <w:rsid w:val="006D45BA"/>
    <w:rsid w:val="006D4733"/>
    <w:rsid w:val="006D5199"/>
    <w:rsid w:val="006D5847"/>
    <w:rsid w:val="006D70A6"/>
    <w:rsid w:val="006D76D9"/>
    <w:rsid w:val="006D7BF7"/>
    <w:rsid w:val="006E0D75"/>
    <w:rsid w:val="006E24EB"/>
    <w:rsid w:val="006E273F"/>
    <w:rsid w:val="006E4CA0"/>
    <w:rsid w:val="006E5C69"/>
    <w:rsid w:val="006E6082"/>
    <w:rsid w:val="006E664D"/>
    <w:rsid w:val="006E6D0F"/>
    <w:rsid w:val="006E7B5D"/>
    <w:rsid w:val="006F296D"/>
    <w:rsid w:val="006F2B0F"/>
    <w:rsid w:val="006F3E9C"/>
    <w:rsid w:val="006F4C1D"/>
    <w:rsid w:val="006F7169"/>
    <w:rsid w:val="00700726"/>
    <w:rsid w:val="00701260"/>
    <w:rsid w:val="0070147C"/>
    <w:rsid w:val="00701DBB"/>
    <w:rsid w:val="007025FE"/>
    <w:rsid w:val="00704597"/>
    <w:rsid w:val="0070463F"/>
    <w:rsid w:val="007050CD"/>
    <w:rsid w:val="00706BA3"/>
    <w:rsid w:val="0070790F"/>
    <w:rsid w:val="007109D1"/>
    <w:rsid w:val="00711059"/>
    <w:rsid w:val="00711992"/>
    <w:rsid w:val="0071262E"/>
    <w:rsid w:val="00713568"/>
    <w:rsid w:val="00713D1B"/>
    <w:rsid w:val="00714847"/>
    <w:rsid w:val="00715318"/>
    <w:rsid w:val="00715D0E"/>
    <w:rsid w:val="00716160"/>
    <w:rsid w:val="007170CB"/>
    <w:rsid w:val="007177B5"/>
    <w:rsid w:val="007177E5"/>
    <w:rsid w:val="00720260"/>
    <w:rsid w:val="00721141"/>
    <w:rsid w:val="0072138A"/>
    <w:rsid w:val="00721BAA"/>
    <w:rsid w:val="00724EE5"/>
    <w:rsid w:val="00726E72"/>
    <w:rsid w:val="00727589"/>
    <w:rsid w:val="00730021"/>
    <w:rsid w:val="0073287F"/>
    <w:rsid w:val="00733289"/>
    <w:rsid w:val="00733DAD"/>
    <w:rsid w:val="00734381"/>
    <w:rsid w:val="007344EB"/>
    <w:rsid w:val="007416B0"/>
    <w:rsid w:val="00741A10"/>
    <w:rsid w:val="007422EC"/>
    <w:rsid w:val="00743803"/>
    <w:rsid w:val="00743DF8"/>
    <w:rsid w:val="0074408E"/>
    <w:rsid w:val="00744160"/>
    <w:rsid w:val="0074484E"/>
    <w:rsid w:val="00744E32"/>
    <w:rsid w:val="00745029"/>
    <w:rsid w:val="007454E4"/>
    <w:rsid w:val="007471AC"/>
    <w:rsid w:val="00750B34"/>
    <w:rsid w:val="00752264"/>
    <w:rsid w:val="0075278F"/>
    <w:rsid w:val="00752A4C"/>
    <w:rsid w:val="00752C81"/>
    <w:rsid w:val="007534A4"/>
    <w:rsid w:val="00753506"/>
    <w:rsid w:val="007535BA"/>
    <w:rsid w:val="007538FF"/>
    <w:rsid w:val="007539BD"/>
    <w:rsid w:val="00753C5C"/>
    <w:rsid w:val="00754E02"/>
    <w:rsid w:val="00760B2F"/>
    <w:rsid w:val="0076147F"/>
    <w:rsid w:val="0076163A"/>
    <w:rsid w:val="00761E4A"/>
    <w:rsid w:val="0076222E"/>
    <w:rsid w:val="007646F9"/>
    <w:rsid w:val="00764B14"/>
    <w:rsid w:val="00765123"/>
    <w:rsid w:val="007664D4"/>
    <w:rsid w:val="00766C82"/>
    <w:rsid w:val="00767A1F"/>
    <w:rsid w:val="007700BC"/>
    <w:rsid w:val="00770558"/>
    <w:rsid w:val="00772642"/>
    <w:rsid w:val="00773225"/>
    <w:rsid w:val="00773F64"/>
    <w:rsid w:val="00774BA0"/>
    <w:rsid w:val="00775864"/>
    <w:rsid w:val="007762BF"/>
    <w:rsid w:val="007771F1"/>
    <w:rsid w:val="00777B4F"/>
    <w:rsid w:val="00777F8B"/>
    <w:rsid w:val="00780E34"/>
    <w:rsid w:val="007818A5"/>
    <w:rsid w:val="00781AE2"/>
    <w:rsid w:val="0078231A"/>
    <w:rsid w:val="00783623"/>
    <w:rsid w:val="007841C8"/>
    <w:rsid w:val="007843C9"/>
    <w:rsid w:val="0078549E"/>
    <w:rsid w:val="0078611E"/>
    <w:rsid w:val="00786511"/>
    <w:rsid w:val="00786BEF"/>
    <w:rsid w:val="0078720E"/>
    <w:rsid w:val="00787B4C"/>
    <w:rsid w:val="00790D23"/>
    <w:rsid w:val="00791B66"/>
    <w:rsid w:val="00791C5F"/>
    <w:rsid w:val="007926D3"/>
    <w:rsid w:val="007934FA"/>
    <w:rsid w:val="00793B0B"/>
    <w:rsid w:val="00793FE9"/>
    <w:rsid w:val="00795876"/>
    <w:rsid w:val="00797701"/>
    <w:rsid w:val="00797841"/>
    <w:rsid w:val="007A0541"/>
    <w:rsid w:val="007A08E7"/>
    <w:rsid w:val="007A0DB5"/>
    <w:rsid w:val="007A1D6B"/>
    <w:rsid w:val="007A2375"/>
    <w:rsid w:val="007A2414"/>
    <w:rsid w:val="007A28C8"/>
    <w:rsid w:val="007A38EA"/>
    <w:rsid w:val="007A3C45"/>
    <w:rsid w:val="007A4943"/>
    <w:rsid w:val="007A5EB2"/>
    <w:rsid w:val="007A6844"/>
    <w:rsid w:val="007B07C0"/>
    <w:rsid w:val="007B13D8"/>
    <w:rsid w:val="007B2B29"/>
    <w:rsid w:val="007B61D5"/>
    <w:rsid w:val="007B6312"/>
    <w:rsid w:val="007B6560"/>
    <w:rsid w:val="007B6B3D"/>
    <w:rsid w:val="007B6BBB"/>
    <w:rsid w:val="007B74D9"/>
    <w:rsid w:val="007B75B4"/>
    <w:rsid w:val="007C141E"/>
    <w:rsid w:val="007C241C"/>
    <w:rsid w:val="007C38E7"/>
    <w:rsid w:val="007C40C6"/>
    <w:rsid w:val="007C4762"/>
    <w:rsid w:val="007C4E76"/>
    <w:rsid w:val="007C6FE1"/>
    <w:rsid w:val="007C72E6"/>
    <w:rsid w:val="007C7B32"/>
    <w:rsid w:val="007D1375"/>
    <w:rsid w:val="007D2677"/>
    <w:rsid w:val="007D2CD0"/>
    <w:rsid w:val="007D2D88"/>
    <w:rsid w:val="007D446D"/>
    <w:rsid w:val="007D4669"/>
    <w:rsid w:val="007D5AB8"/>
    <w:rsid w:val="007D7493"/>
    <w:rsid w:val="007D7901"/>
    <w:rsid w:val="007E318B"/>
    <w:rsid w:val="007E4F54"/>
    <w:rsid w:val="007E56E5"/>
    <w:rsid w:val="007E5E7B"/>
    <w:rsid w:val="007E6A01"/>
    <w:rsid w:val="007E7031"/>
    <w:rsid w:val="007F1158"/>
    <w:rsid w:val="007F1A7B"/>
    <w:rsid w:val="007F2F90"/>
    <w:rsid w:val="007F50DB"/>
    <w:rsid w:val="007F5C23"/>
    <w:rsid w:val="007F62A6"/>
    <w:rsid w:val="007F7613"/>
    <w:rsid w:val="00800541"/>
    <w:rsid w:val="0080123C"/>
    <w:rsid w:val="00801DE2"/>
    <w:rsid w:val="00805546"/>
    <w:rsid w:val="008073A7"/>
    <w:rsid w:val="00811ED0"/>
    <w:rsid w:val="00811FE5"/>
    <w:rsid w:val="008130FC"/>
    <w:rsid w:val="00815301"/>
    <w:rsid w:val="00815870"/>
    <w:rsid w:val="008174D9"/>
    <w:rsid w:val="0081786D"/>
    <w:rsid w:val="00817FD9"/>
    <w:rsid w:val="008211C0"/>
    <w:rsid w:val="008217BB"/>
    <w:rsid w:val="00822035"/>
    <w:rsid w:val="0082302B"/>
    <w:rsid w:val="0082345F"/>
    <w:rsid w:val="00824837"/>
    <w:rsid w:val="00824FF3"/>
    <w:rsid w:val="00825516"/>
    <w:rsid w:val="00825C0B"/>
    <w:rsid w:val="00826025"/>
    <w:rsid w:val="00826D7A"/>
    <w:rsid w:val="008308B1"/>
    <w:rsid w:val="00830BDC"/>
    <w:rsid w:val="00831134"/>
    <w:rsid w:val="008312CF"/>
    <w:rsid w:val="00831ADA"/>
    <w:rsid w:val="008337FE"/>
    <w:rsid w:val="00833D07"/>
    <w:rsid w:val="00834A00"/>
    <w:rsid w:val="00834C7F"/>
    <w:rsid w:val="00835E2D"/>
    <w:rsid w:val="008376EC"/>
    <w:rsid w:val="008416E2"/>
    <w:rsid w:val="00841DC4"/>
    <w:rsid w:val="00842BB9"/>
    <w:rsid w:val="00844900"/>
    <w:rsid w:val="00844C9B"/>
    <w:rsid w:val="00845739"/>
    <w:rsid w:val="00846485"/>
    <w:rsid w:val="00850D35"/>
    <w:rsid w:val="00851331"/>
    <w:rsid w:val="0085154D"/>
    <w:rsid w:val="00852E9D"/>
    <w:rsid w:val="00854003"/>
    <w:rsid w:val="00856FB1"/>
    <w:rsid w:val="0085707A"/>
    <w:rsid w:val="008575CE"/>
    <w:rsid w:val="008576A3"/>
    <w:rsid w:val="00860D24"/>
    <w:rsid w:val="008620EB"/>
    <w:rsid w:val="008644FD"/>
    <w:rsid w:val="00864C15"/>
    <w:rsid w:val="008650E9"/>
    <w:rsid w:val="00865306"/>
    <w:rsid w:val="00865998"/>
    <w:rsid w:val="00865CC1"/>
    <w:rsid w:val="0086639A"/>
    <w:rsid w:val="00866EE4"/>
    <w:rsid w:val="00870C7E"/>
    <w:rsid w:val="008715E6"/>
    <w:rsid w:val="00871B58"/>
    <w:rsid w:val="0087218D"/>
    <w:rsid w:val="0087274A"/>
    <w:rsid w:val="00873D14"/>
    <w:rsid w:val="00875380"/>
    <w:rsid w:val="00875765"/>
    <w:rsid w:val="008764C2"/>
    <w:rsid w:val="008766ED"/>
    <w:rsid w:val="00876DE7"/>
    <w:rsid w:val="008800C2"/>
    <w:rsid w:val="0088040C"/>
    <w:rsid w:val="00881146"/>
    <w:rsid w:val="00883B51"/>
    <w:rsid w:val="00883E96"/>
    <w:rsid w:val="008849A2"/>
    <w:rsid w:val="00884A21"/>
    <w:rsid w:val="00885E64"/>
    <w:rsid w:val="00885EE5"/>
    <w:rsid w:val="008901CD"/>
    <w:rsid w:val="00890377"/>
    <w:rsid w:val="008903B6"/>
    <w:rsid w:val="00891044"/>
    <w:rsid w:val="0089282C"/>
    <w:rsid w:val="00892F6B"/>
    <w:rsid w:val="0089358C"/>
    <w:rsid w:val="00893DC7"/>
    <w:rsid w:val="008946CA"/>
    <w:rsid w:val="00895ED3"/>
    <w:rsid w:val="008962FF"/>
    <w:rsid w:val="008968E4"/>
    <w:rsid w:val="008969B5"/>
    <w:rsid w:val="0089742A"/>
    <w:rsid w:val="008976D5"/>
    <w:rsid w:val="008A0FB6"/>
    <w:rsid w:val="008A185E"/>
    <w:rsid w:val="008A1CA4"/>
    <w:rsid w:val="008A2457"/>
    <w:rsid w:val="008A3A2F"/>
    <w:rsid w:val="008A3AC4"/>
    <w:rsid w:val="008A6073"/>
    <w:rsid w:val="008A66EB"/>
    <w:rsid w:val="008B0C34"/>
    <w:rsid w:val="008B12B0"/>
    <w:rsid w:val="008B1B42"/>
    <w:rsid w:val="008B3283"/>
    <w:rsid w:val="008B377D"/>
    <w:rsid w:val="008B3D0F"/>
    <w:rsid w:val="008B5791"/>
    <w:rsid w:val="008B61DF"/>
    <w:rsid w:val="008B63D2"/>
    <w:rsid w:val="008C0913"/>
    <w:rsid w:val="008C0AF5"/>
    <w:rsid w:val="008C1226"/>
    <w:rsid w:val="008C1A18"/>
    <w:rsid w:val="008C3F53"/>
    <w:rsid w:val="008C45C9"/>
    <w:rsid w:val="008C4636"/>
    <w:rsid w:val="008C65B1"/>
    <w:rsid w:val="008C7564"/>
    <w:rsid w:val="008C78D1"/>
    <w:rsid w:val="008D05CF"/>
    <w:rsid w:val="008D0AE3"/>
    <w:rsid w:val="008D1261"/>
    <w:rsid w:val="008D28AE"/>
    <w:rsid w:val="008D2BFA"/>
    <w:rsid w:val="008D5425"/>
    <w:rsid w:val="008D563B"/>
    <w:rsid w:val="008D5851"/>
    <w:rsid w:val="008D5E5D"/>
    <w:rsid w:val="008D5ECA"/>
    <w:rsid w:val="008D6D40"/>
    <w:rsid w:val="008D74E9"/>
    <w:rsid w:val="008D7BCD"/>
    <w:rsid w:val="008E1035"/>
    <w:rsid w:val="008E335A"/>
    <w:rsid w:val="008E3808"/>
    <w:rsid w:val="008E539B"/>
    <w:rsid w:val="008E5851"/>
    <w:rsid w:val="008E67D5"/>
    <w:rsid w:val="008E714C"/>
    <w:rsid w:val="008E7338"/>
    <w:rsid w:val="008F13B8"/>
    <w:rsid w:val="008F1B44"/>
    <w:rsid w:val="008F1F9D"/>
    <w:rsid w:val="008F2B4E"/>
    <w:rsid w:val="008F49B3"/>
    <w:rsid w:val="008F4F18"/>
    <w:rsid w:val="008F7122"/>
    <w:rsid w:val="008F7B3A"/>
    <w:rsid w:val="008F7DD8"/>
    <w:rsid w:val="00901D0E"/>
    <w:rsid w:val="0090294A"/>
    <w:rsid w:val="00902F35"/>
    <w:rsid w:val="00903AF5"/>
    <w:rsid w:val="00904344"/>
    <w:rsid w:val="009055BD"/>
    <w:rsid w:val="009061DB"/>
    <w:rsid w:val="009068AD"/>
    <w:rsid w:val="00910A9C"/>
    <w:rsid w:val="00911582"/>
    <w:rsid w:val="00912F4B"/>
    <w:rsid w:val="00913619"/>
    <w:rsid w:val="00913C2E"/>
    <w:rsid w:val="009143FE"/>
    <w:rsid w:val="009148E4"/>
    <w:rsid w:val="00914D80"/>
    <w:rsid w:val="00915D0B"/>
    <w:rsid w:val="009165F1"/>
    <w:rsid w:val="00916B07"/>
    <w:rsid w:val="00917791"/>
    <w:rsid w:val="00917EA3"/>
    <w:rsid w:val="0091FD02"/>
    <w:rsid w:val="009206F9"/>
    <w:rsid w:val="00921FCD"/>
    <w:rsid w:val="0092311F"/>
    <w:rsid w:val="00924002"/>
    <w:rsid w:val="0092402B"/>
    <w:rsid w:val="00925716"/>
    <w:rsid w:val="00925CC2"/>
    <w:rsid w:val="00926240"/>
    <w:rsid w:val="009325AE"/>
    <w:rsid w:val="00932B84"/>
    <w:rsid w:val="00933106"/>
    <w:rsid w:val="00933A2D"/>
    <w:rsid w:val="00934584"/>
    <w:rsid w:val="00934B94"/>
    <w:rsid w:val="00940151"/>
    <w:rsid w:val="00942C53"/>
    <w:rsid w:val="00943EBE"/>
    <w:rsid w:val="009445E8"/>
    <w:rsid w:val="009449BA"/>
    <w:rsid w:val="00944B11"/>
    <w:rsid w:val="009462C2"/>
    <w:rsid w:val="009463E5"/>
    <w:rsid w:val="00947855"/>
    <w:rsid w:val="00951700"/>
    <w:rsid w:val="00952B9B"/>
    <w:rsid w:val="00953E5C"/>
    <w:rsid w:val="00954040"/>
    <w:rsid w:val="00954112"/>
    <w:rsid w:val="009550A5"/>
    <w:rsid w:val="009564DF"/>
    <w:rsid w:val="00956D36"/>
    <w:rsid w:val="00956D9E"/>
    <w:rsid w:val="00957237"/>
    <w:rsid w:val="0095752B"/>
    <w:rsid w:val="00957AF5"/>
    <w:rsid w:val="00961E2A"/>
    <w:rsid w:val="009621CE"/>
    <w:rsid w:val="009625DE"/>
    <w:rsid w:val="009640EA"/>
    <w:rsid w:val="00964CB5"/>
    <w:rsid w:val="0097183F"/>
    <w:rsid w:val="00972A71"/>
    <w:rsid w:val="00972CB9"/>
    <w:rsid w:val="00974A6A"/>
    <w:rsid w:val="00976150"/>
    <w:rsid w:val="009766F1"/>
    <w:rsid w:val="009778F8"/>
    <w:rsid w:val="009806DB"/>
    <w:rsid w:val="009815EF"/>
    <w:rsid w:val="009817C6"/>
    <w:rsid w:val="0098185A"/>
    <w:rsid w:val="00983304"/>
    <w:rsid w:val="00983A8D"/>
    <w:rsid w:val="00984DC2"/>
    <w:rsid w:val="00985367"/>
    <w:rsid w:val="00986857"/>
    <w:rsid w:val="0098685D"/>
    <w:rsid w:val="00986AAE"/>
    <w:rsid w:val="00986FAD"/>
    <w:rsid w:val="00987D01"/>
    <w:rsid w:val="0099067E"/>
    <w:rsid w:val="0099232F"/>
    <w:rsid w:val="009924BC"/>
    <w:rsid w:val="00993920"/>
    <w:rsid w:val="00993A0C"/>
    <w:rsid w:val="00993CA3"/>
    <w:rsid w:val="00996488"/>
    <w:rsid w:val="0099689C"/>
    <w:rsid w:val="009974FE"/>
    <w:rsid w:val="0099763B"/>
    <w:rsid w:val="009A09A6"/>
    <w:rsid w:val="009A118E"/>
    <w:rsid w:val="009A1B8A"/>
    <w:rsid w:val="009A2220"/>
    <w:rsid w:val="009A2A28"/>
    <w:rsid w:val="009A33A0"/>
    <w:rsid w:val="009A3AA3"/>
    <w:rsid w:val="009A4D7D"/>
    <w:rsid w:val="009A74E2"/>
    <w:rsid w:val="009A7AE1"/>
    <w:rsid w:val="009B00B2"/>
    <w:rsid w:val="009B0168"/>
    <w:rsid w:val="009B0B74"/>
    <w:rsid w:val="009B0D63"/>
    <w:rsid w:val="009B1061"/>
    <w:rsid w:val="009B166D"/>
    <w:rsid w:val="009B17F6"/>
    <w:rsid w:val="009B1AFF"/>
    <w:rsid w:val="009B1C6A"/>
    <w:rsid w:val="009B1DEB"/>
    <w:rsid w:val="009B4704"/>
    <w:rsid w:val="009B69BC"/>
    <w:rsid w:val="009B6E76"/>
    <w:rsid w:val="009B7317"/>
    <w:rsid w:val="009B7BEA"/>
    <w:rsid w:val="009B7D95"/>
    <w:rsid w:val="009C0188"/>
    <w:rsid w:val="009C1FF1"/>
    <w:rsid w:val="009C24B0"/>
    <w:rsid w:val="009C3097"/>
    <w:rsid w:val="009C406F"/>
    <w:rsid w:val="009C550C"/>
    <w:rsid w:val="009C5512"/>
    <w:rsid w:val="009C6396"/>
    <w:rsid w:val="009C787D"/>
    <w:rsid w:val="009D00F6"/>
    <w:rsid w:val="009D0524"/>
    <w:rsid w:val="009D1ED3"/>
    <w:rsid w:val="009D2054"/>
    <w:rsid w:val="009D276B"/>
    <w:rsid w:val="009D307E"/>
    <w:rsid w:val="009D48EF"/>
    <w:rsid w:val="009D57F6"/>
    <w:rsid w:val="009D5E10"/>
    <w:rsid w:val="009D69C5"/>
    <w:rsid w:val="009D76A3"/>
    <w:rsid w:val="009D76ED"/>
    <w:rsid w:val="009E0147"/>
    <w:rsid w:val="009E4193"/>
    <w:rsid w:val="009E6547"/>
    <w:rsid w:val="009E798C"/>
    <w:rsid w:val="009F1529"/>
    <w:rsid w:val="009F22BF"/>
    <w:rsid w:val="009F48D0"/>
    <w:rsid w:val="009F4910"/>
    <w:rsid w:val="009F6BB1"/>
    <w:rsid w:val="009F7B2A"/>
    <w:rsid w:val="00A01D9B"/>
    <w:rsid w:val="00A028CC"/>
    <w:rsid w:val="00A04C25"/>
    <w:rsid w:val="00A04C73"/>
    <w:rsid w:val="00A054BA"/>
    <w:rsid w:val="00A0588B"/>
    <w:rsid w:val="00A05A21"/>
    <w:rsid w:val="00A10F2E"/>
    <w:rsid w:val="00A1116A"/>
    <w:rsid w:val="00A11BDA"/>
    <w:rsid w:val="00A1457E"/>
    <w:rsid w:val="00A15267"/>
    <w:rsid w:val="00A1581D"/>
    <w:rsid w:val="00A16FB6"/>
    <w:rsid w:val="00A17C5C"/>
    <w:rsid w:val="00A20ADB"/>
    <w:rsid w:val="00A20CBE"/>
    <w:rsid w:val="00A2275A"/>
    <w:rsid w:val="00A232E3"/>
    <w:rsid w:val="00A23BFC"/>
    <w:rsid w:val="00A2451C"/>
    <w:rsid w:val="00A246F1"/>
    <w:rsid w:val="00A2531B"/>
    <w:rsid w:val="00A25416"/>
    <w:rsid w:val="00A2701E"/>
    <w:rsid w:val="00A27159"/>
    <w:rsid w:val="00A27535"/>
    <w:rsid w:val="00A3006F"/>
    <w:rsid w:val="00A319B2"/>
    <w:rsid w:val="00A31E2B"/>
    <w:rsid w:val="00A33C74"/>
    <w:rsid w:val="00A356AA"/>
    <w:rsid w:val="00A35DD2"/>
    <w:rsid w:val="00A35F29"/>
    <w:rsid w:val="00A3729E"/>
    <w:rsid w:val="00A40722"/>
    <w:rsid w:val="00A407C8"/>
    <w:rsid w:val="00A40AFE"/>
    <w:rsid w:val="00A4190D"/>
    <w:rsid w:val="00A423F2"/>
    <w:rsid w:val="00A428D2"/>
    <w:rsid w:val="00A4426E"/>
    <w:rsid w:val="00A47020"/>
    <w:rsid w:val="00A47808"/>
    <w:rsid w:val="00A506D2"/>
    <w:rsid w:val="00A51509"/>
    <w:rsid w:val="00A517DB"/>
    <w:rsid w:val="00A52D48"/>
    <w:rsid w:val="00A536C4"/>
    <w:rsid w:val="00A5382F"/>
    <w:rsid w:val="00A539E4"/>
    <w:rsid w:val="00A53C8D"/>
    <w:rsid w:val="00A53F68"/>
    <w:rsid w:val="00A5467A"/>
    <w:rsid w:val="00A546D5"/>
    <w:rsid w:val="00A54DE0"/>
    <w:rsid w:val="00A5514E"/>
    <w:rsid w:val="00A5667F"/>
    <w:rsid w:val="00A57560"/>
    <w:rsid w:val="00A57948"/>
    <w:rsid w:val="00A60906"/>
    <w:rsid w:val="00A6118C"/>
    <w:rsid w:val="00A622F0"/>
    <w:rsid w:val="00A62395"/>
    <w:rsid w:val="00A63477"/>
    <w:rsid w:val="00A64FC2"/>
    <w:rsid w:val="00A65708"/>
    <w:rsid w:val="00A661AA"/>
    <w:rsid w:val="00A662A7"/>
    <w:rsid w:val="00A663F0"/>
    <w:rsid w:val="00A668EE"/>
    <w:rsid w:val="00A66A4C"/>
    <w:rsid w:val="00A7016F"/>
    <w:rsid w:val="00A70657"/>
    <w:rsid w:val="00A70BAA"/>
    <w:rsid w:val="00A710CB"/>
    <w:rsid w:val="00A718A7"/>
    <w:rsid w:val="00A720E2"/>
    <w:rsid w:val="00A72392"/>
    <w:rsid w:val="00A73BA3"/>
    <w:rsid w:val="00A742D5"/>
    <w:rsid w:val="00A754D0"/>
    <w:rsid w:val="00A75DD0"/>
    <w:rsid w:val="00A765F5"/>
    <w:rsid w:val="00A77462"/>
    <w:rsid w:val="00A800BB"/>
    <w:rsid w:val="00A80D47"/>
    <w:rsid w:val="00A80F3C"/>
    <w:rsid w:val="00A8152A"/>
    <w:rsid w:val="00A823DD"/>
    <w:rsid w:val="00A82DF2"/>
    <w:rsid w:val="00A8492B"/>
    <w:rsid w:val="00A849AB"/>
    <w:rsid w:val="00A8736E"/>
    <w:rsid w:val="00A8792C"/>
    <w:rsid w:val="00A9181A"/>
    <w:rsid w:val="00A9255F"/>
    <w:rsid w:val="00A92DD0"/>
    <w:rsid w:val="00A9329E"/>
    <w:rsid w:val="00A93505"/>
    <w:rsid w:val="00A939B6"/>
    <w:rsid w:val="00A96E89"/>
    <w:rsid w:val="00A97B46"/>
    <w:rsid w:val="00AA2AAD"/>
    <w:rsid w:val="00AA3986"/>
    <w:rsid w:val="00AA5222"/>
    <w:rsid w:val="00AA69B3"/>
    <w:rsid w:val="00AB1036"/>
    <w:rsid w:val="00AB11D0"/>
    <w:rsid w:val="00AB14CB"/>
    <w:rsid w:val="00AB4E0B"/>
    <w:rsid w:val="00AB5529"/>
    <w:rsid w:val="00AB666B"/>
    <w:rsid w:val="00AC2677"/>
    <w:rsid w:val="00AC39EE"/>
    <w:rsid w:val="00AC3AB5"/>
    <w:rsid w:val="00AC3F97"/>
    <w:rsid w:val="00AC42AE"/>
    <w:rsid w:val="00AC574E"/>
    <w:rsid w:val="00AC70DD"/>
    <w:rsid w:val="00AC7E9E"/>
    <w:rsid w:val="00AD1D9F"/>
    <w:rsid w:val="00AD2692"/>
    <w:rsid w:val="00AD26D2"/>
    <w:rsid w:val="00AD3D68"/>
    <w:rsid w:val="00AD3F71"/>
    <w:rsid w:val="00AD6288"/>
    <w:rsid w:val="00AD701E"/>
    <w:rsid w:val="00AE00E3"/>
    <w:rsid w:val="00AE0A30"/>
    <w:rsid w:val="00AE1A6B"/>
    <w:rsid w:val="00AE3313"/>
    <w:rsid w:val="00AE3F1F"/>
    <w:rsid w:val="00AE3F70"/>
    <w:rsid w:val="00AE47EF"/>
    <w:rsid w:val="00AE5FE8"/>
    <w:rsid w:val="00AE6379"/>
    <w:rsid w:val="00AE6C84"/>
    <w:rsid w:val="00AE6CB8"/>
    <w:rsid w:val="00AE6DE6"/>
    <w:rsid w:val="00AE7C98"/>
    <w:rsid w:val="00AF0752"/>
    <w:rsid w:val="00AF0C11"/>
    <w:rsid w:val="00AF0CBA"/>
    <w:rsid w:val="00AF4231"/>
    <w:rsid w:val="00AF62C1"/>
    <w:rsid w:val="00AF65D0"/>
    <w:rsid w:val="00AF6E6D"/>
    <w:rsid w:val="00AF75D2"/>
    <w:rsid w:val="00B01E06"/>
    <w:rsid w:val="00B02A3E"/>
    <w:rsid w:val="00B06656"/>
    <w:rsid w:val="00B07C8A"/>
    <w:rsid w:val="00B12EEE"/>
    <w:rsid w:val="00B1577D"/>
    <w:rsid w:val="00B15DE1"/>
    <w:rsid w:val="00B170F3"/>
    <w:rsid w:val="00B1730C"/>
    <w:rsid w:val="00B2045F"/>
    <w:rsid w:val="00B20ADF"/>
    <w:rsid w:val="00B21286"/>
    <w:rsid w:val="00B21DBE"/>
    <w:rsid w:val="00B22722"/>
    <w:rsid w:val="00B227EB"/>
    <w:rsid w:val="00B22C9F"/>
    <w:rsid w:val="00B251A0"/>
    <w:rsid w:val="00B262CB"/>
    <w:rsid w:val="00B27C91"/>
    <w:rsid w:val="00B309C6"/>
    <w:rsid w:val="00B31ED3"/>
    <w:rsid w:val="00B34746"/>
    <w:rsid w:val="00B3484C"/>
    <w:rsid w:val="00B34A0C"/>
    <w:rsid w:val="00B351E4"/>
    <w:rsid w:val="00B368CF"/>
    <w:rsid w:val="00B36D9F"/>
    <w:rsid w:val="00B37245"/>
    <w:rsid w:val="00B42FEB"/>
    <w:rsid w:val="00B44C8E"/>
    <w:rsid w:val="00B4510A"/>
    <w:rsid w:val="00B4511E"/>
    <w:rsid w:val="00B4640C"/>
    <w:rsid w:val="00B46B87"/>
    <w:rsid w:val="00B47B5A"/>
    <w:rsid w:val="00B50770"/>
    <w:rsid w:val="00B51357"/>
    <w:rsid w:val="00B545D8"/>
    <w:rsid w:val="00B54687"/>
    <w:rsid w:val="00B55A4B"/>
    <w:rsid w:val="00B563CB"/>
    <w:rsid w:val="00B5665E"/>
    <w:rsid w:val="00B566BB"/>
    <w:rsid w:val="00B578A1"/>
    <w:rsid w:val="00B603BC"/>
    <w:rsid w:val="00B64345"/>
    <w:rsid w:val="00B6599C"/>
    <w:rsid w:val="00B65AAE"/>
    <w:rsid w:val="00B662F1"/>
    <w:rsid w:val="00B66E7F"/>
    <w:rsid w:val="00B670ED"/>
    <w:rsid w:val="00B71295"/>
    <w:rsid w:val="00B7224A"/>
    <w:rsid w:val="00B72EED"/>
    <w:rsid w:val="00B74880"/>
    <w:rsid w:val="00B770F1"/>
    <w:rsid w:val="00B77B74"/>
    <w:rsid w:val="00B77DF8"/>
    <w:rsid w:val="00B80F83"/>
    <w:rsid w:val="00B81D12"/>
    <w:rsid w:val="00B8218B"/>
    <w:rsid w:val="00B8247F"/>
    <w:rsid w:val="00B82A2A"/>
    <w:rsid w:val="00B8448C"/>
    <w:rsid w:val="00B84D55"/>
    <w:rsid w:val="00B855FB"/>
    <w:rsid w:val="00B8692A"/>
    <w:rsid w:val="00B86C7E"/>
    <w:rsid w:val="00B8733C"/>
    <w:rsid w:val="00B87CEC"/>
    <w:rsid w:val="00B9143B"/>
    <w:rsid w:val="00B92786"/>
    <w:rsid w:val="00B92AD1"/>
    <w:rsid w:val="00B930FC"/>
    <w:rsid w:val="00B93445"/>
    <w:rsid w:val="00B93723"/>
    <w:rsid w:val="00B94027"/>
    <w:rsid w:val="00B97082"/>
    <w:rsid w:val="00B9797D"/>
    <w:rsid w:val="00BA0005"/>
    <w:rsid w:val="00BA0236"/>
    <w:rsid w:val="00BA13D8"/>
    <w:rsid w:val="00BA33BE"/>
    <w:rsid w:val="00BA499D"/>
    <w:rsid w:val="00BA4F43"/>
    <w:rsid w:val="00BA4FF7"/>
    <w:rsid w:val="00BA66B6"/>
    <w:rsid w:val="00BA750A"/>
    <w:rsid w:val="00BB03DA"/>
    <w:rsid w:val="00BB0A93"/>
    <w:rsid w:val="00BB0E5D"/>
    <w:rsid w:val="00BB314C"/>
    <w:rsid w:val="00BB35BC"/>
    <w:rsid w:val="00BB380C"/>
    <w:rsid w:val="00BB41DF"/>
    <w:rsid w:val="00BB59A7"/>
    <w:rsid w:val="00BB6825"/>
    <w:rsid w:val="00BB741E"/>
    <w:rsid w:val="00BB7C27"/>
    <w:rsid w:val="00BB7E53"/>
    <w:rsid w:val="00BC072D"/>
    <w:rsid w:val="00BC0764"/>
    <w:rsid w:val="00BC1D77"/>
    <w:rsid w:val="00BC1DAF"/>
    <w:rsid w:val="00BC223C"/>
    <w:rsid w:val="00BC2252"/>
    <w:rsid w:val="00BC2A17"/>
    <w:rsid w:val="00BC4422"/>
    <w:rsid w:val="00BC56AA"/>
    <w:rsid w:val="00BC5AE9"/>
    <w:rsid w:val="00BC5CDE"/>
    <w:rsid w:val="00BC66A7"/>
    <w:rsid w:val="00BD205C"/>
    <w:rsid w:val="00BD2BEB"/>
    <w:rsid w:val="00BD347C"/>
    <w:rsid w:val="00BD36F7"/>
    <w:rsid w:val="00BD6906"/>
    <w:rsid w:val="00BE0C02"/>
    <w:rsid w:val="00BE18FC"/>
    <w:rsid w:val="00BE473E"/>
    <w:rsid w:val="00BE5AAF"/>
    <w:rsid w:val="00BE6B94"/>
    <w:rsid w:val="00BE7974"/>
    <w:rsid w:val="00BF0343"/>
    <w:rsid w:val="00BF035E"/>
    <w:rsid w:val="00BF048B"/>
    <w:rsid w:val="00BF0684"/>
    <w:rsid w:val="00BF0CF3"/>
    <w:rsid w:val="00BF2E00"/>
    <w:rsid w:val="00BF33D9"/>
    <w:rsid w:val="00BF4D24"/>
    <w:rsid w:val="00BF4F36"/>
    <w:rsid w:val="00BF52E8"/>
    <w:rsid w:val="00BF66C5"/>
    <w:rsid w:val="00BF7660"/>
    <w:rsid w:val="00BF791A"/>
    <w:rsid w:val="00C0085D"/>
    <w:rsid w:val="00C016A6"/>
    <w:rsid w:val="00C02127"/>
    <w:rsid w:val="00C035C0"/>
    <w:rsid w:val="00C03694"/>
    <w:rsid w:val="00C03C40"/>
    <w:rsid w:val="00C03C83"/>
    <w:rsid w:val="00C05995"/>
    <w:rsid w:val="00C05CEF"/>
    <w:rsid w:val="00C0759A"/>
    <w:rsid w:val="00C10BD8"/>
    <w:rsid w:val="00C112D8"/>
    <w:rsid w:val="00C1151C"/>
    <w:rsid w:val="00C11616"/>
    <w:rsid w:val="00C11CA4"/>
    <w:rsid w:val="00C12465"/>
    <w:rsid w:val="00C125E0"/>
    <w:rsid w:val="00C142B2"/>
    <w:rsid w:val="00C14386"/>
    <w:rsid w:val="00C14D80"/>
    <w:rsid w:val="00C15540"/>
    <w:rsid w:val="00C156B5"/>
    <w:rsid w:val="00C15B60"/>
    <w:rsid w:val="00C16A08"/>
    <w:rsid w:val="00C20101"/>
    <w:rsid w:val="00C207B5"/>
    <w:rsid w:val="00C20814"/>
    <w:rsid w:val="00C2093B"/>
    <w:rsid w:val="00C212EE"/>
    <w:rsid w:val="00C2187B"/>
    <w:rsid w:val="00C22AF9"/>
    <w:rsid w:val="00C23CC9"/>
    <w:rsid w:val="00C24B39"/>
    <w:rsid w:val="00C25490"/>
    <w:rsid w:val="00C25740"/>
    <w:rsid w:val="00C25A74"/>
    <w:rsid w:val="00C26146"/>
    <w:rsid w:val="00C270C4"/>
    <w:rsid w:val="00C2738D"/>
    <w:rsid w:val="00C30C6C"/>
    <w:rsid w:val="00C311FD"/>
    <w:rsid w:val="00C31FC6"/>
    <w:rsid w:val="00C330C1"/>
    <w:rsid w:val="00C349EB"/>
    <w:rsid w:val="00C353D1"/>
    <w:rsid w:val="00C36CB5"/>
    <w:rsid w:val="00C4045C"/>
    <w:rsid w:val="00C40A28"/>
    <w:rsid w:val="00C43379"/>
    <w:rsid w:val="00C437C8"/>
    <w:rsid w:val="00C43B95"/>
    <w:rsid w:val="00C447F3"/>
    <w:rsid w:val="00C4556C"/>
    <w:rsid w:val="00C47839"/>
    <w:rsid w:val="00C50854"/>
    <w:rsid w:val="00C51A22"/>
    <w:rsid w:val="00C51B70"/>
    <w:rsid w:val="00C51BB0"/>
    <w:rsid w:val="00C52B11"/>
    <w:rsid w:val="00C53492"/>
    <w:rsid w:val="00C54F77"/>
    <w:rsid w:val="00C5547B"/>
    <w:rsid w:val="00C571EE"/>
    <w:rsid w:val="00C602C8"/>
    <w:rsid w:val="00C617B4"/>
    <w:rsid w:val="00C6323D"/>
    <w:rsid w:val="00C639A8"/>
    <w:rsid w:val="00C63AC2"/>
    <w:rsid w:val="00C63D33"/>
    <w:rsid w:val="00C64E90"/>
    <w:rsid w:val="00C65FE2"/>
    <w:rsid w:val="00C66A78"/>
    <w:rsid w:val="00C679D3"/>
    <w:rsid w:val="00C70119"/>
    <w:rsid w:val="00C70193"/>
    <w:rsid w:val="00C71370"/>
    <w:rsid w:val="00C71DFB"/>
    <w:rsid w:val="00C73B29"/>
    <w:rsid w:val="00C761C9"/>
    <w:rsid w:val="00C773BA"/>
    <w:rsid w:val="00C77C0D"/>
    <w:rsid w:val="00C804C2"/>
    <w:rsid w:val="00C81291"/>
    <w:rsid w:val="00C81644"/>
    <w:rsid w:val="00C825BD"/>
    <w:rsid w:val="00C83031"/>
    <w:rsid w:val="00C83A3B"/>
    <w:rsid w:val="00C85494"/>
    <w:rsid w:val="00C86022"/>
    <w:rsid w:val="00C865B4"/>
    <w:rsid w:val="00C87018"/>
    <w:rsid w:val="00C8711C"/>
    <w:rsid w:val="00C91257"/>
    <w:rsid w:val="00C91811"/>
    <w:rsid w:val="00C92623"/>
    <w:rsid w:val="00C93A78"/>
    <w:rsid w:val="00C94793"/>
    <w:rsid w:val="00C956F8"/>
    <w:rsid w:val="00CA0719"/>
    <w:rsid w:val="00CA0CD4"/>
    <w:rsid w:val="00CA0F4E"/>
    <w:rsid w:val="00CA1561"/>
    <w:rsid w:val="00CA3029"/>
    <w:rsid w:val="00CA318C"/>
    <w:rsid w:val="00CA3413"/>
    <w:rsid w:val="00CA6658"/>
    <w:rsid w:val="00CA7307"/>
    <w:rsid w:val="00CA7DE8"/>
    <w:rsid w:val="00CB2259"/>
    <w:rsid w:val="00CB2B9E"/>
    <w:rsid w:val="00CB2DBC"/>
    <w:rsid w:val="00CB4E79"/>
    <w:rsid w:val="00CB53C1"/>
    <w:rsid w:val="00CB5DAB"/>
    <w:rsid w:val="00CB60C8"/>
    <w:rsid w:val="00CB6511"/>
    <w:rsid w:val="00CB66AF"/>
    <w:rsid w:val="00CB6952"/>
    <w:rsid w:val="00CB7EC7"/>
    <w:rsid w:val="00CC0A80"/>
    <w:rsid w:val="00CC0CBA"/>
    <w:rsid w:val="00CC23A1"/>
    <w:rsid w:val="00CC24C1"/>
    <w:rsid w:val="00CC3F20"/>
    <w:rsid w:val="00CC405E"/>
    <w:rsid w:val="00CC4A05"/>
    <w:rsid w:val="00CC4C5E"/>
    <w:rsid w:val="00CC54A9"/>
    <w:rsid w:val="00CC5C91"/>
    <w:rsid w:val="00CC6FF1"/>
    <w:rsid w:val="00CD04BB"/>
    <w:rsid w:val="00CD07BA"/>
    <w:rsid w:val="00CD0F6E"/>
    <w:rsid w:val="00CD3186"/>
    <w:rsid w:val="00CD33A5"/>
    <w:rsid w:val="00CD4369"/>
    <w:rsid w:val="00CD44C7"/>
    <w:rsid w:val="00CD4570"/>
    <w:rsid w:val="00CD4C0A"/>
    <w:rsid w:val="00CD5877"/>
    <w:rsid w:val="00CD6D4D"/>
    <w:rsid w:val="00CE24FB"/>
    <w:rsid w:val="00CE2DC5"/>
    <w:rsid w:val="00CE317F"/>
    <w:rsid w:val="00CE67C9"/>
    <w:rsid w:val="00CF05DF"/>
    <w:rsid w:val="00CF231A"/>
    <w:rsid w:val="00CF443A"/>
    <w:rsid w:val="00CF49C0"/>
    <w:rsid w:val="00CF4F41"/>
    <w:rsid w:val="00CF628D"/>
    <w:rsid w:val="00CF7F4F"/>
    <w:rsid w:val="00D002F7"/>
    <w:rsid w:val="00D01390"/>
    <w:rsid w:val="00D01786"/>
    <w:rsid w:val="00D0218D"/>
    <w:rsid w:val="00D030A5"/>
    <w:rsid w:val="00D0345D"/>
    <w:rsid w:val="00D039B1"/>
    <w:rsid w:val="00D041B1"/>
    <w:rsid w:val="00D04F71"/>
    <w:rsid w:val="00D05A26"/>
    <w:rsid w:val="00D0641F"/>
    <w:rsid w:val="00D06768"/>
    <w:rsid w:val="00D06820"/>
    <w:rsid w:val="00D10160"/>
    <w:rsid w:val="00D105BA"/>
    <w:rsid w:val="00D10D56"/>
    <w:rsid w:val="00D113D8"/>
    <w:rsid w:val="00D11B00"/>
    <w:rsid w:val="00D14412"/>
    <w:rsid w:val="00D155F3"/>
    <w:rsid w:val="00D158E7"/>
    <w:rsid w:val="00D16C7C"/>
    <w:rsid w:val="00D21071"/>
    <w:rsid w:val="00D212F3"/>
    <w:rsid w:val="00D21795"/>
    <w:rsid w:val="00D22E3C"/>
    <w:rsid w:val="00D23E07"/>
    <w:rsid w:val="00D241EB"/>
    <w:rsid w:val="00D24414"/>
    <w:rsid w:val="00D251A8"/>
    <w:rsid w:val="00D26151"/>
    <w:rsid w:val="00D26732"/>
    <w:rsid w:val="00D271D1"/>
    <w:rsid w:val="00D32FAF"/>
    <w:rsid w:val="00D33546"/>
    <w:rsid w:val="00D34212"/>
    <w:rsid w:val="00D34671"/>
    <w:rsid w:val="00D35406"/>
    <w:rsid w:val="00D3754A"/>
    <w:rsid w:val="00D410AB"/>
    <w:rsid w:val="00D413B2"/>
    <w:rsid w:val="00D427ED"/>
    <w:rsid w:val="00D43816"/>
    <w:rsid w:val="00D43E0F"/>
    <w:rsid w:val="00D451BC"/>
    <w:rsid w:val="00D455FA"/>
    <w:rsid w:val="00D46241"/>
    <w:rsid w:val="00D467CF"/>
    <w:rsid w:val="00D5034A"/>
    <w:rsid w:val="00D506FA"/>
    <w:rsid w:val="00D508D2"/>
    <w:rsid w:val="00D50CBB"/>
    <w:rsid w:val="00D51318"/>
    <w:rsid w:val="00D5180D"/>
    <w:rsid w:val="00D51CF3"/>
    <w:rsid w:val="00D524F2"/>
    <w:rsid w:val="00D5287E"/>
    <w:rsid w:val="00D53CE1"/>
    <w:rsid w:val="00D54406"/>
    <w:rsid w:val="00D55A62"/>
    <w:rsid w:val="00D55D85"/>
    <w:rsid w:val="00D563F0"/>
    <w:rsid w:val="00D56FDB"/>
    <w:rsid w:val="00D577E4"/>
    <w:rsid w:val="00D57C90"/>
    <w:rsid w:val="00D609D7"/>
    <w:rsid w:val="00D60E73"/>
    <w:rsid w:val="00D61287"/>
    <w:rsid w:val="00D61918"/>
    <w:rsid w:val="00D6464E"/>
    <w:rsid w:val="00D651A7"/>
    <w:rsid w:val="00D65302"/>
    <w:rsid w:val="00D66E52"/>
    <w:rsid w:val="00D66F8B"/>
    <w:rsid w:val="00D672B4"/>
    <w:rsid w:val="00D7127D"/>
    <w:rsid w:val="00D71562"/>
    <w:rsid w:val="00D72118"/>
    <w:rsid w:val="00D739E1"/>
    <w:rsid w:val="00D742F4"/>
    <w:rsid w:val="00D74A43"/>
    <w:rsid w:val="00D75271"/>
    <w:rsid w:val="00D81207"/>
    <w:rsid w:val="00D818D6"/>
    <w:rsid w:val="00D832C1"/>
    <w:rsid w:val="00D84F25"/>
    <w:rsid w:val="00D855CC"/>
    <w:rsid w:val="00D85AF9"/>
    <w:rsid w:val="00D901C0"/>
    <w:rsid w:val="00D903C1"/>
    <w:rsid w:val="00D90F5A"/>
    <w:rsid w:val="00D91BC4"/>
    <w:rsid w:val="00D91FAD"/>
    <w:rsid w:val="00D94B37"/>
    <w:rsid w:val="00DA034B"/>
    <w:rsid w:val="00DA10C2"/>
    <w:rsid w:val="00DA13EF"/>
    <w:rsid w:val="00DA1E1F"/>
    <w:rsid w:val="00DA3226"/>
    <w:rsid w:val="00DA36E1"/>
    <w:rsid w:val="00DA3E86"/>
    <w:rsid w:val="00DA4A17"/>
    <w:rsid w:val="00DA50FE"/>
    <w:rsid w:val="00DA5702"/>
    <w:rsid w:val="00DA58CA"/>
    <w:rsid w:val="00DA5929"/>
    <w:rsid w:val="00DA6C00"/>
    <w:rsid w:val="00DA7AD3"/>
    <w:rsid w:val="00DA7E5F"/>
    <w:rsid w:val="00DB11BA"/>
    <w:rsid w:val="00DB173A"/>
    <w:rsid w:val="00DB1A3C"/>
    <w:rsid w:val="00DB1F52"/>
    <w:rsid w:val="00DB2134"/>
    <w:rsid w:val="00DB3A23"/>
    <w:rsid w:val="00DB5401"/>
    <w:rsid w:val="00DB65B4"/>
    <w:rsid w:val="00DB7513"/>
    <w:rsid w:val="00DB7B4E"/>
    <w:rsid w:val="00DC03F8"/>
    <w:rsid w:val="00DC12FD"/>
    <w:rsid w:val="00DC1789"/>
    <w:rsid w:val="00DC23FB"/>
    <w:rsid w:val="00DC2FFD"/>
    <w:rsid w:val="00DC407D"/>
    <w:rsid w:val="00DC4546"/>
    <w:rsid w:val="00DC4BB9"/>
    <w:rsid w:val="00DC4F25"/>
    <w:rsid w:val="00DC5C8C"/>
    <w:rsid w:val="00DC5E28"/>
    <w:rsid w:val="00DD055B"/>
    <w:rsid w:val="00DD107E"/>
    <w:rsid w:val="00DD161F"/>
    <w:rsid w:val="00DD283A"/>
    <w:rsid w:val="00DD410F"/>
    <w:rsid w:val="00DD53D1"/>
    <w:rsid w:val="00DD5670"/>
    <w:rsid w:val="00DD5781"/>
    <w:rsid w:val="00DD6F6E"/>
    <w:rsid w:val="00DE0620"/>
    <w:rsid w:val="00DE0A92"/>
    <w:rsid w:val="00DE0C52"/>
    <w:rsid w:val="00DE4007"/>
    <w:rsid w:val="00DE4A20"/>
    <w:rsid w:val="00DE4AEF"/>
    <w:rsid w:val="00DE4FD0"/>
    <w:rsid w:val="00DE6DD7"/>
    <w:rsid w:val="00DE7007"/>
    <w:rsid w:val="00DE7355"/>
    <w:rsid w:val="00DE7766"/>
    <w:rsid w:val="00DE7D59"/>
    <w:rsid w:val="00DF0E91"/>
    <w:rsid w:val="00DF2D2E"/>
    <w:rsid w:val="00DF58E1"/>
    <w:rsid w:val="00DF650D"/>
    <w:rsid w:val="00DF6934"/>
    <w:rsid w:val="00E01BC2"/>
    <w:rsid w:val="00E02799"/>
    <w:rsid w:val="00E0313C"/>
    <w:rsid w:val="00E0341E"/>
    <w:rsid w:val="00E03E70"/>
    <w:rsid w:val="00E0462B"/>
    <w:rsid w:val="00E048BC"/>
    <w:rsid w:val="00E04E91"/>
    <w:rsid w:val="00E04FFE"/>
    <w:rsid w:val="00E07DC2"/>
    <w:rsid w:val="00E07F81"/>
    <w:rsid w:val="00E114CB"/>
    <w:rsid w:val="00E134C9"/>
    <w:rsid w:val="00E15280"/>
    <w:rsid w:val="00E17F47"/>
    <w:rsid w:val="00E2018C"/>
    <w:rsid w:val="00E20CB5"/>
    <w:rsid w:val="00E2294F"/>
    <w:rsid w:val="00E2366C"/>
    <w:rsid w:val="00E2374C"/>
    <w:rsid w:val="00E23F39"/>
    <w:rsid w:val="00E24D64"/>
    <w:rsid w:val="00E25597"/>
    <w:rsid w:val="00E2568E"/>
    <w:rsid w:val="00E25851"/>
    <w:rsid w:val="00E2663D"/>
    <w:rsid w:val="00E304CD"/>
    <w:rsid w:val="00E317D9"/>
    <w:rsid w:val="00E323BA"/>
    <w:rsid w:val="00E332E8"/>
    <w:rsid w:val="00E340CA"/>
    <w:rsid w:val="00E343C8"/>
    <w:rsid w:val="00E373CB"/>
    <w:rsid w:val="00E40639"/>
    <w:rsid w:val="00E406EB"/>
    <w:rsid w:val="00E408C8"/>
    <w:rsid w:val="00E411A9"/>
    <w:rsid w:val="00E419C4"/>
    <w:rsid w:val="00E422E3"/>
    <w:rsid w:val="00E4433C"/>
    <w:rsid w:val="00E447E4"/>
    <w:rsid w:val="00E46EED"/>
    <w:rsid w:val="00E47B60"/>
    <w:rsid w:val="00E50E67"/>
    <w:rsid w:val="00E5189A"/>
    <w:rsid w:val="00E52E66"/>
    <w:rsid w:val="00E548CD"/>
    <w:rsid w:val="00E608D6"/>
    <w:rsid w:val="00E60AF4"/>
    <w:rsid w:val="00E615C7"/>
    <w:rsid w:val="00E624EF"/>
    <w:rsid w:val="00E62F6D"/>
    <w:rsid w:val="00E633CF"/>
    <w:rsid w:val="00E63D51"/>
    <w:rsid w:val="00E648A6"/>
    <w:rsid w:val="00E656F4"/>
    <w:rsid w:val="00E67745"/>
    <w:rsid w:val="00E67D55"/>
    <w:rsid w:val="00E709DE"/>
    <w:rsid w:val="00E717FD"/>
    <w:rsid w:val="00E722AF"/>
    <w:rsid w:val="00E737CD"/>
    <w:rsid w:val="00E747C7"/>
    <w:rsid w:val="00E74E7B"/>
    <w:rsid w:val="00E756FA"/>
    <w:rsid w:val="00E75D67"/>
    <w:rsid w:val="00E81A55"/>
    <w:rsid w:val="00E83036"/>
    <w:rsid w:val="00E84081"/>
    <w:rsid w:val="00E8455C"/>
    <w:rsid w:val="00E8474B"/>
    <w:rsid w:val="00E847FC"/>
    <w:rsid w:val="00E84F33"/>
    <w:rsid w:val="00E87179"/>
    <w:rsid w:val="00E87711"/>
    <w:rsid w:val="00E87C9D"/>
    <w:rsid w:val="00E907DA"/>
    <w:rsid w:val="00E923FF"/>
    <w:rsid w:val="00E92437"/>
    <w:rsid w:val="00E92769"/>
    <w:rsid w:val="00E92DE9"/>
    <w:rsid w:val="00E934DF"/>
    <w:rsid w:val="00E95DC4"/>
    <w:rsid w:val="00E96B69"/>
    <w:rsid w:val="00E97739"/>
    <w:rsid w:val="00E97A37"/>
    <w:rsid w:val="00EA0B12"/>
    <w:rsid w:val="00EA0D16"/>
    <w:rsid w:val="00EA10BD"/>
    <w:rsid w:val="00EA186F"/>
    <w:rsid w:val="00EA2575"/>
    <w:rsid w:val="00EA332C"/>
    <w:rsid w:val="00EA5244"/>
    <w:rsid w:val="00EA6E15"/>
    <w:rsid w:val="00EB1208"/>
    <w:rsid w:val="00EB20EE"/>
    <w:rsid w:val="00EB2889"/>
    <w:rsid w:val="00EB4D4A"/>
    <w:rsid w:val="00EB55FD"/>
    <w:rsid w:val="00EB58C4"/>
    <w:rsid w:val="00EB5D77"/>
    <w:rsid w:val="00EB62F1"/>
    <w:rsid w:val="00EB6A6A"/>
    <w:rsid w:val="00EB6D3E"/>
    <w:rsid w:val="00EC2621"/>
    <w:rsid w:val="00EC3F3C"/>
    <w:rsid w:val="00EC4B07"/>
    <w:rsid w:val="00EC60D0"/>
    <w:rsid w:val="00EC693F"/>
    <w:rsid w:val="00EC70B3"/>
    <w:rsid w:val="00EC7803"/>
    <w:rsid w:val="00EC7D98"/>
    <w:rsid w:val="00ED101D"/>
    <w:rsid w:val="00ED160D"/>
    <w:rsid w:val="00ED1F64"/>
    <w:rsid w:val="00ED2B44"/>
    <w:rsid w:val="00ED4787"/>
    <w:rsid w:val="00ED4B47"/>
    <w:rsid w:val="00ED5868"/>
    <w:rsid w:val="00ED5B53"/>
    <w:rsid w:val="00ED603F"/>
    <w:rsid w:val="00ED6C0E"/>
    <w:rsid w:val="00ED74EC"/>
    <w:rsid w:val="00EE0AAD"/>
    <w:rsid w:val="00EE22F9"/>
    <w:rsid w:val="00EE4539"/>
    <w:rsid w:val="00EE475E"/>
    <w:rsid w:val="00EE5EC0"/>
    <w:rsid w:val="00EF1DEA"/>
    <w:rsid w:val="00EF2CED"/>
    <w:rsid w:val="00EF39DE"/>
    <w:rsid w:val="00EF4924"/>
    <w:rsid w:val="00EF5CCD"/>
    <w:rsid w:val="00EF61E2"/>
    <w:rsid w:val="00EF7150"/>
    <w:rsid w:val="00F0038C"/>
    <w:rsid w:val="00F02A4C"/>
    <w:rsid w:val="00F039E8"/>
    <w:rsid w:val="00F0540A"/>
    <w:rsid w:val="00F07E8F"/>
    <w:rsid w:val="00F10073"/>
    <w:rsid w:val="00F106A9"/>
    <w:rsid w:val="00F10843"/>
    <w:rsid w:val="00F10D89"/>
    <w:rsid w:val="00F114D7"/>
    <w:rsid w:val="00F12BEA"/>
    <w:rsid w:val="00F13091"/>
    <w:rsid w:val="00F139DE"/>
    <w:rsid w:val="00F14D4F"/>
    <w:rsid w:val="00F15364"/>
    <w:rsid w:val="00F16677"/>
    <w:rsid w:val="00F169A0"/>
    <w:rsid w:val="00F2084A"/>
    <w:rsid w:val="00F20ADD"/>
    <w:rsid w:val="00F21748"/>
    <w:rsid w:val="00F226C5"/>
    <w:rsid w:val="00F22756"/>
    <w:rsid w:val="00F245EE"/>
    <w:rsid w:val="00F24C5A"/>
    <w:rsid w:val="00F256A5"/>
    <w:rsid w:val="00F25C1B"/>
    <w:rsid w:val="00F25FD4"/>
    <w:rsid w:val="00F3110F"/>
    <w:rsid w:val="00F31591"/>
    <w:rsid w:val="00F31682"/>
    <w:rsid w:val="00F328D6"/>
    <w:rsid w:val="00F32C35"/>
    <w:rsid w:val="00F32C94"/>
    <w:rsid w:val="00F32F76"/>
    <w:rsid w:val="00F33E8C"/>
    <w:rsid w:val="00F33F95"/>
    <w:rsid w:val="00F34DEE"/>
    <w:rsid w:val="00F37357"/>
    <w:rsid w:val="00F40D2A"/>
    <w:rsid w:val="00F41249"/>
    <w:rsid w:val="00F412BA"/>
    <w:rsid w:val="00F41CE4"/>
    <w:rsid w:val="00F41D4A"/>
    <w:rsid w:val="00F42655"/>
    <w:rsid w:val="00F43340"/>
    <w:rsid w:val="00F442C2"/>
    <w:rsid w:val="00F44833"/>
    <w:rsid w:val="00F4643C"/>
    <w:rsid w:val="00F46DE6"/>
    <w:rsid w:val="00F4702A"/>
    <w:rsid w:val="00F47CE4"/>
    <w:rsid w:val="00F51E3C"/>
    <w:rsid w:val="00F51FDD"/>
    <w:rsid w:val="00F52015"/>
    <w:rsid w:val="00F54130"/>
    <w:rsid w:val="00F60945"/>
    <w:rsid w:val="00F61161"/>
    <w:rsid w:val="00F6149E"/>
    <w:rsid w:val="00F615DC"/>
    <w:rsid w:val="00F63A76"/>
    <w:rsid w:val="00F63E81"/>
    <w:rsid w:val="00F64837"/>
    <w:rsid w:val="00F64AFA"/>
    <w:rsid w:val="00F703B7"/>
    <w:rsid w:val="00F70D93"/>
    <w:rsid w:val="00F73303"/>
    <w:rsid w:val="00F736FD"/>
    <w:rsid w:val="00F7386A"/>
    <w:rsid w:val="00F73F59"/>
    <w:rsid w:val="00F74322"/>
    <w:rsid w:val="00F744AE"/>
    <w:rsid w:val="00F74960"/>
    <w:rsid w:val="00F752DF"/>
    <w:rsid w:val="00F75312"/>
    <w:rsid w:val="00F756BF"/>
    <w:rsid w:val="00F75DA6"/>
    <w:rsid w:val="00F76702"/>
    <w:rsid w:val="00F76A57"/>
    <w:rsid w:val="00F77936"/>
    <w:rsid w:val="00F81594"/>
    <w:rsid w:val="00F81A61"/>
    <w:rsid w:val="00F81BC6"/>
    <w:rsid w:val="00F81D1A"/>
    <w:rsid w:val="00F830FE"/>
    <w:rsid w:val="00F84386"/>
    <w:rsid w:val="00F843FD"/>
    <w:rsid w:val="00F84EDE"/>
    <w:rsid w:val="00F85EF2"/>
    <w:rsid w:val="00F8749D"/>
    <w:rsid w:val="00F87A17"/>
    <w:rsid w:val="00F9003E"/>
    <w:rsid w:val="00F91DED"/>
    <w:rsid w:val="00F91FD8"/>
    <w:rsid w:val="00F930F9"/>
    <w:rsid w:val="00F940FB"/>
    <w:rsid w:val="00F94B57"/>
    <w:rsid w:val="00F95CD9"/>
    <w:rsid w:val="00F96301"/>
    <w:rsid w:val="00F972A3"/>
    <w:rsid w:val="00F97540"/>
    <w:rsid w:val="00FA03AF"/>
    <w:rsid w:val="00FA11DE"/>
    <w:rsid w:val="00FA161C"/>
    <w:rsid w:val="00FA1882"/>
    <w:rsid w:val="00FA1BFC"/>
    <w:rsid w:val="00FA2F81"/>
    <w:rsid w:val="00FA4A24"/>
    <w:rsid w:val="00FA5459"/>
    <w:rsid w:val="00FA7141"/>
    <w:rsid w:val="00FB09BE"/>
    <w:rsid w:val="00FB151C"/>
    <w:rsid w:val="00FB17B5"/>
    <w:rsid w:val="00FB212D"/>
    <w:rsid w:val="00FB2D3D"/>
    <w:rsid w:val="00FB7BE4"/>
    <w:rsid w:val="00FC1104"/>
    <w:rsid w:val="00FC1B5D"/>
    <w:rsid w:val="00FC3798"/>
    <w:rsid w:val="00FC3922"/>
    <w:rsid w:val="00FC3CD4"/>
    <w:rsid w:val="00FC3FF6"/>
    <w:rsid w:val="00FD2E37"/>
    <w:rsid w:val="00FD3FC9"/>
    <w:rsid w:val="00FD5695"/>
    <w:rsid w:val="00FD663E"/>
    <w:rsid w:val="00FD76A6"/>
    <w:rsid w:val="00FE05E3"/>
    <w:rsid w:val="00FE2EF3"/>
    <w:rsid w:val="00FE34D8"/>
    <w:rsid w:val="00FE4DF4"/>
    <w:rsid w:val="00FE5446"/>
    <w:rsid w:val="00FE5B62"/>
    <w:rsid w:val="00FE5C8B"/>
    <w:rsid w:val="00FE7BA6"/>
    <w:rsid w:val="00FF1360"/>
    <w:rsid w:val="00FF179C"/>
    <w:rsid w:val="00FF22B7"/>
    <w:rsid w:val="00FF2B48"/>
    <w:rsid w:val="00FF43F4"/>
    <w:rsid w:val="00FF4D47"/>
    <w:rsid w:val="00FF6376"/>
    <w:rsid w:val="00FF665E"/>
    <w:rsid w:val="00FF6E9C"/>
    <w:rsid w:val="01B6232E"/>
    <w:rsid w:val="0259C4A9"/>
    <w:rsid w:val="05FEEA28"/>
    <w:rsid w:val="068020CB"/>
    <w:rsid w:val="09CAD8D5"/>
    <w:rsid w:val="0A2B0C59"/>
    <w:rsid w:val="0B5C3D50"/>
    <w:rsid w:val="0BB47D5E"/>
    <w:rsid w:val="0BC6DCBA"/>
    <w:rsid w:val="0CAC7F0A"/>
    <w:rsid w:val="0EE5551F"/>
    <w:rsid w:val="11DBBC62"/>
    <w:rsid w:val="1389F3E3"/>
    <w:rsid w:val="181B30FE"/>
    <w:rsid w:val="1999B7FC"/>
    <w:rsid w:val="1B76E8FC"/>
    <w:rsid w:val="1F03666F"/>
    <w:rsid w:val="1F6D6C24"/>
    <w:rsid w:val="209F36D0"/>
    <w:rsid w:val="21C2ADFB"/>
    <w:rsid w:val="223B0731"/>
    <w:rsid w:val="26440FBC"/>
    <w:rsid w:val="285C6746"/>
    <w:rsid w:val="28D0FA8D"/>
    <w:rsid w:val="2CB1638B"/>
    <w:rsid w:val="302FD7DD"/>
    <w:rsid w:val="30EEBB80"/>
    <w:rsid w:val="3317B38C"/>
    <w:rsid w:val="364A63FE"/>
    <w:rsid w:val="36C4761F"/>
    <w:rsid w:val="38C6745F"/>
    <w:rsid w:val="3C8CA654"/>
    <w:rsid w:val="40BABFEB"/>
    <w:rsid w:val="418BF235"/>
    <w:rsid w:val="43FCAE1F"/>
    <w:rsid w:val="45351626"/>
    <w:rsid w:val="475B3B27"/>
    <w:rsid w:val="4797D3E3"/>
    <w:rsid w:val="4A012281"/>
    <w:rsid w:val="4B4007EE"/>
    <w:rsid w:val="4D2D5126"/>
    <w:rsid w:val="4E35A0E1"/>
    <w:rsid w:val="4F8B5BE8"/>
    <w:rsid w:val="50037992"/>
    <w:rsid w:val="506D2259"/>
    <w:rsid w:val="52B4C514"/>
    <w:rsid w:val="52BCA32A"/>
    <w:rsid w:val="544BD018"/>
    <w:rsid w:val="5C8643DA"/>
    <w:rsid w:val="5CE920B9"/>
    <w:rsid w:val="5D9B5902"/>
    <w:rsid w:val="5ECEAF29"/>
    <w:rsid w:val="6080E3F1"/>
    <w:rsid w:val="6109C757"/>
    <w:rsid w:val="626029B9"/>
    <w:rsid w:val="62D6ED6E"/>
    <w:rsid w:val="632E0AC3"/>
    <w:rsid w:val="64127E81"/>
    <w:rsid w:val="65A1C3C3"/>
    <w:rsid w:val="6B461E3F"/>
    <w:rsid w:val="6B53DB84"/>
    <w:rsid w:val="6C5BCAF0"/>
    <w:rsid w:val="6D298CCC"/>
    <w:rsid w:val="6DDADE8D"/>
    <w:rsid w:val="6DF79B51"/>
    <w:rsid w:val="6E3F4FEF"/>
    <w:rsid w:val="6E89A65A"/>
    <w:rsid w:val="6EA8F6E1"/>
    <w:rsid w:val="6F936BB2"/>
    <w:rsid w:val="73438CAA"/>
    <w:rsid w:val="761A0B1F"/>
    <w:rsid w:val="776DA396"/>
    <w:rsid w:val="780F238E"/>
    <w:rsid w:val="78F2D1BE"/>
    <w:rsid w:val="79EE1A8E"/>
    <w:rsid w:val="7E1AE0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B04D"/>
  <w15:chartTrackingRefBased/>
  <w15:docId w15:val="{387DBD0F-CBBC-4674-AFAA-DEAC2D74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Points,Colorful List - Accent 11,Dot pt,F5 List Paragraph,Indicator Text,L,List Paragraph Char Char Char,List Paragraph no indent,List Paragraph1,List Paragraph2,MAIN CONTENT,No Spacing1,Numbered Para 1,table bullets"/>
    <w:basedOn w:val="Normal"/>
    <w:link w:val="ListParagraphChar"/>
    <w:uiPriority w:val="34"/>
    <w:qFormat/>
    <w:rsid w:val="00F940FB"/>
    <w:pPr>
      <w:ind w:left="720"/>
      <w:contextualSpacing/>
    </w:pPr>
  </w:style>
  <w:style w:type="paragraph" w:styleId="FootnoteText">
    <w:name w:val="footnote text"/>
    <w:basedOn w:val="Normal"/>
    <w:link w:val="FootnoteTextChar"/>
    <w:uiPriority w:val="99"/>
    <w:semiHidden/>
    <w:unhideWhenUsed/>
    <w:rsid w:val="008E3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808"/>
    <w:rPr>
      <w:sz w:val="20"/>
      <w:szCs w:val="20"/>
    </w:rPr>
  </w:style>
  <w:style w:type="character" w:styleId="FootnoteReference">
    <w:name w:val="footnote reference"/>
    <w:basedOn w:val="DefaultParagraphFont"/>
    <w:uiPriority w:val="99"/>
    <w:semiHidden/>
    <w:unhideWhenUsed/>
    <w:rsid w:val="008E3808"/>
    <w:rPr>
      <w:vertAlign w:val="superscript"/>
    </w:rPr>
  </w:style>
  <w:style w:type="character" w:styleId="Hyperlink">
    <w:name w:val="Hyperlink"/>
    <w:basedOn w:val="DefaultParagraphFont"/>
    <w:uiPriority w:val="99"/>
    <w:unhideWhenUsed/>
    <w:rsid w:val="00E87711"/>
    <w:rPr>
      <w:color w:val="0563C1" w:themeColor="hyperlink"/>
      <w:u w:val="single"/>
    </w:rPr>
  </w:style>
  <w:style w:type="character" w:customStyle="1" w:styleId="Mentionnonrsolue1">
    <w:name w:val="Mention non résolue1"/>
    <w:basedOn w:val="DefaultParagraphFont"/>
    <w:uiPriority w:val="99"/>
    <w:semiHidden/>
    <w:unhideWhenUsed/>
    <w:rsid w:val="00E87711"/>
    <w:rPr>
      <w:color w:val="605E5C"/>
      <w:shd w:val="clear" w:color="auto" w:fill="E1DFDD"/>
    </w:rPr>
  </w:style>
  <w:style w:type="character" w:styleId="FollowedHyperlink">
    <w:name w:val="FollowedHyperlink"/>
    <w:basedOn w:val="DefaultParagraphFont"/>
    <w:uiPriority w:val="99"/>
    <w:semiHidden/>
    <w:unhideWhenUsed/>
    <w:rsid w:val="00FB09BE"/>
    <w:rPr>
      <w:color w:val="954F72" w:themeColor="followedHyperlink"/>
      <w:u w:val="single"/>
    </w:rPr>
  </w:style>
  <w:style w:type="paragraph" w:styleId="Header">
    <w:name w:val="header"/>
    <w:basedOn w:val="Normal"/>
    <w:link w:val="HeaderChar"/>
    <w:uiPriority w:val="99"/>
    <w:unhideWhenUsed/>
    <w:rsid w:val="00AD2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92"/>
  </w:style>
  <w:style w:type="paragraph" w:styleId="Footer">
    <w:name w:val="footer"/>
    <w:basedOn w:val="Normal"/>
    <w:link w:val="FooterChar"/>
    <w:uiPriority w:val="99"/>
    <w:unhideWhenUsed/>
    <w:rsid w:val="00AD2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92"/>
  </w:style>
  <w:style w:type="character" w:styleId="CommentReference">
    <w:name w:val="annotation reference"/>
    <w:basedOn w:val="DefaultParagraphFont"/>
    <w:uiPriority w:val="99"/>
    <w:semiHidden/>
    <w:unhideWhenUsed/>
    <w:rsid w:val="00227F9D"/>
    <w:rPr>
      <w:sz w:val="16"/>
      <w:szCs w:val="16"/>
    </w:rPr>
  </w:style>
  <w:style w:type="paragraph" w:styleId="CommentText">
    <w:name w:val="annotation text"/>
    <w:basedOn w:val="Normal"/>
    <w:link w:val="CommentTextChar"/>
    <w:uiPriority w:val="99"/>
    <w:unhideWhenUsed/>
    <w:rsid w:val="00227F9D"/>
    <w:pPr>
      <w:spacing w:line="240" w:lineRule="auto"/>
    </w:pPr>
    <w:rPr>
      <w:sz w:val="20"/>
      <w:szCs w:val="20"/>
    </w:rPr>
  </w:style>
  <w:style w:type="character" w:customStyle="1" w:styleId="CommentTextChar">
    <w:name w:val="Comment Text Char"/>
    <w:basedOn w:val="DefaultParagraphFont"/>
    <w:link w:val="CommentText"/>
    <w:uiPriority w:val="99"/>
    <w:rsid w:val="00227F9D"/>
    <w:rPr>
      <w:sz w:val="20"/>
      <w:szCs w:val="20"/>
    </w:rPr>
  </w:style>
  <w:style w:type="paragraph" w:styleId="CommentSubject">
    <w:name w:val="annotation subject"/>
    <w:basedOn w:val="CommentText"/>
    <w:next w:val="CommentText"/>
    <w:link w:val="CommentSubjectChar"/>
    <w:uiPriority w:val="99"/>
    <w:semiHidden/>
    <w:unhideWhenUsed/>
    <w:rsid w:val="00227F9D"/>
    <w:rPr>
      <w:b/>
      <w:bCs/>
    </w:rPr>
  </w:style>
  <w:style w:type="character" w:customStyle="1" w:styleId="CommentSubjectChar">
    <w:name w:val="Comment Subject Char"/>
    <w:basedOn w:val="CommentTextChar"/>
    <w:link w:val="CommentSubject"/>
    <w:uiPriority w:val="99"/>
    <w:semiHidden/>
    <w:rsid w:val="00227F9D"/>
    <w:rPr>
      <w:b/>
      <w:bCs/>
      <w:sz w:val="20"/>
      <w:szCs w:val="20"/>
    </w:rPr>
  </w:style>
  <w:style w:type="character" w:customStyle="1" w:styleId="normaltextrun">
    <w:name w:val="normaltextrun"/>
    <w:basedOn w:val="DefaultParagraphFont"/>
    <w:rsid w:val="00876DE7"/>
  </w:style>
  <w:style w:type="paragraph" w:styleId="Revision">
    <w:name w:val="Revision"/>
    <w:hidden/>
    <w:uiPriority w:val="99"/>
    <w:semiHidden/>
    <w:rsid w:val="00F41D4A"/>
    <w:pPr>
      <w:spacing w:after="0" w:line="240" w:lineRule="auto"/>
    </w:pPr>
  </w:style>
  <w:style w:type="character" w:customStyle="1" w:styleId="ListParagraphChar">
    <w:name w:val="List Paragraph Char"/>
    <w:aliases w:val="3 Char,Bullet 1 Char,Bullet Points Char,Colorful List - Accent 11 Char,Dot pt Char,F5 List Paragraph Char,Indicator Text Char,L Char,List Paragraph Char Char Char Char,List Paragraph no indent Char,List Paragraph1 Char"/>
    <w:basedOn w:val="DefaultParagraphFont"/>
    <w:link w:val="ListParagraph"/>
    <w:uiPriority w:val="34"/>
    <w:qFormat/>
    <w:locked/>
    <w:rsid w:val="000C1FAF"/>
  </w:style>
  <w:style w:type="character" w:customStyle="1" w:styleId="Mention1">
    <w:name w:val="Mention1"/>
    <w:basedOn w:val="DefaultParagraphFont"/>
    <w:uiPriority w:val="99"/>
    <w:unhideWhenUsed/>
    <w:rsid w:val="00974A6A"/>
    <w:rPr>
      <w:color w:val="2B579A"/>
      <w:shd w:val="clear" w:color="auto" w:fill="E1DFDD"/>
    </w:rPr>
  </w:style>
  <w:style w:type="character" w:styleId="UnresolvedMention">
    <w:name w:val="Unresolved Mention"/>
    <w:basedOn w:val="DefaultParagraphFont"/>
    <w:uiPriority w:val="99"/>
    <w:rsid w:val="0097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3861">
      <w:bodyDiv w:val="1"/>
      <w:marLeft w:val="0"/>
      <w:marRight w:val="0"/>
      <w:marTop w:val="0"/>
      <w:marBottom w:val="0"/>
      <w:divBdr>
        <w:top w:val="none" w:sz="0" w:space="0" w:color="auto"/>
        <w:left w:val="none" w:sz="0" w:space="0" w:color="auto"/>
        <w:bottom w:val="none" w:sz="0" w:space="0" w:color="auto"/>
        <w:right w:val="none" w:sz="0" w:space="0" w:color="auto"/>
      </w:divBdr>
    </w:div>
    <w:div w:id="736512626">
      <w:bodyDiv w:val="1"/>
      <w:marLeft w:val="0"/>
      <w:marRight w:val="0"/>
      <w:marTop w:val="0"/>
      <w:marBottom w:val="0"/>
      <w:divBdr>
        <w:top w:val="none" w:sz="0" w:space="0" w:color="auto"/>
        <w:left w:val="none" w:sz="0" w:space="0" w:color="auto"/>
        <w:bottom w:val="none" w:sz="0" w:space="0" w:color="auto"/>
        <w:right w:val="none" w:sz="0" w:space="0" w:color="auto"/>
      </w:divBdr>
    </w:div>
    <w:div w:id="807236800">
      <w:bodyDiv w:val="1"/>
      <w:marLeft w:val="0"/>
      <w:marRight w:val="0"/>
      <w:marTop w:val="0"/>
      <w:marBottom w:val="0"/>
      <w:divBdr>
        <w:top w:val="none" w:sz="0" w:space="0" w:color="auto"/>
        <w:left w:val="none" w:sz="0" w:space="0" w:color="auto"/>
        <w:bottom w:val="none" w:sz="0" w:space="0" w:color="auto"/>
        <w:right w:val="none" w:sz="0" w:space="0" w:color="auto"/>
      </w:divBdr>
    </w:div>
    <w:div w:id="1088500035">
      <w:bodyDiv w:val="1"/>
      <w:marLeft w:val="0"/>
      <w:marRight w:val="0"/>
      <w:marTop w:val="0"/>
      <w:marBottom w:val="0"/>
      <w:divBdr>
        <w:top w:val="none" w:sz="0" w:space="0" w:color="auto"/>
        <w:left w:val="none" w:sz="0" w:space="0" w:color="auto"/>
        <w:bottom w:val="none" w:sz="0" w:space="0" w:color="auto"/>
        <w:right w:val="none" w:sz="0" w:space="0" w:color="auto"/>
      </w:divBdr>
    </w:div>
    <w:div w:id="1308587421">
      <w:bodyDiv w:val="1"/>
      <w:marLeft w:val="0"/>
      <w:marRight w:val="0"/>
      <w:marTop w:val="0"/>
      <w:marBottom w:val="0"/>
      <w:divBdr>
        <w:top w:val="none" w:sz="0" w:space="0" w:color="auto"/>
        <w:left w:val="none" w:sz="0" w:space="0" w:color="auto"/>
        <w:bottom w:val="none" w:sz="0" w:space="0" w:color="auto"/>
        <w:right w:val="none" w:sz="0" w:space="0" w:color="auto"/>
      </w:divBdr>
    </w:div>
    <w:div w:id="1578857716">
      <w:bodyDiv w:val="1"/>
      <w:marLeft w:val="0"/>
      <w:marRight w:val="0"/>
      <w:marTop w:val="0"/>
      <w:marBottom w:val="0"/>
      <w:divBdr>
        <w:top w:val="none" w:sz="0" w:space="0" w:color="auto"/>
        <w:left w:val="none" w:sz="0" w:space="0" w:color="auto"/>
        <w:bottom w:val="none" w:sz="0" w:space="0" w:color="auto"/>
        <w:right w:val="none" w:sz="0" w:space="0" w:color="auto"/>
      </w:divBdr>
    </w:div>
    <w:div w:id="1618677413">
      <w:bodyDiv w:val="1"/>
      <w:marLeft w:val="0"/>
      <w:marRight w:val="0"/>
      <w:marTop w:val="0"/>
      <w:marBottom w:val="0"/>
      <w:divBdr>
        <w:top w:val="none" w:sz="0" w:space="0" w:color="auto"/>
        <w:left w:val="none" w:sz="0" w:space="0" w:color="auto"/>
        <w:bottom w:val="none" w:sz="0" w:space="0" w:color="auto"/>
        <w:right w:val="none" w:sz="0" w:space="0" w:color="auto"/>
      </w:divBdr>
    </w:div>
    <w:div w:id="20065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gc.ca/homelessness-sans-abri/directives-fra.html" TargetMode="External"/><Relationship Id="rId13" Type="http://schemas.openxmlformats.org/officeDocument/2006/relationships/hyperlink" Target="https://www.infrastructure.gc.ca/homelessness-sans-abri/directives-fra.html" TargetMode="External"/><Relationship Id="rId18" Type="http://schemas.openxmlformats.org/officeDocument/2006/relationships/hyperlink" Target="https://www.infrastructure.gc.ca/homelessness-sans-abri/directives-fra.html" TargetMode="External"/><Relationship Id="rId26" Type="http://schemas.openxmlformats.org/officeDocument/2006/relationships/hyperlink" Target="https://www.infrastructure.gc.ca/homelessness-sans-abri/directives-fra.html" TargetMode="External"/><Relationship Id="rId3" Type="http://schemas.openxmlformats.org/officeDocument/2006/relationships/styles" Target="styles.xml"/><Relationship Id="rId21" Type="http://schemas.openxmlformats.org/officeDocument/2006/relationships/hyperlink" Target="https://www.infrastructure.gc.ca/homelessness-sans-abri/directives-fra.html" TargetMode="External"/><Relationship Id="rId7" Type="http://schemas.openxmlformats.org/officeDocument/2006/relationships/endnotes" Target="endnotes.xml"/><Relationship Id="rId12" Type="http://schemas.openxmlformats.org/officeDocument/2006/relationships/hyperlink" Target="https://www.infrastructure.gc.ca/homelessness-sans-abri/directives-fra.html" TargetMode="External"/><Relationship Id="rId17" Type="http://schemas.openxmlformats.org/officeDocument/2006/relationships/hyperlink" Target="https://www.infrastructure.gc.ca/homelessness-sans-abri/directives-fra.html" TargetMode="External"/><Relationship Id="rId25" Type="http://schemas.openxmlformats.org/officeDocument/2006/relationships/hyperlink" Target="https://www.infrastructure.gc.ca/homelessness-sans-abri/directives-fra.html" TargetMode="External"/><Relationship Id="rId2" Type="http://schemas.openxmlformats.org/officeDocument/2006/relationships/numbering" Target="numbering.xml"/><Relationship Id="rId16" Type="http://schemas.openxmlformats.org/officeDocument/2006/relationships/hyperlink" Target="https://www.infrastructure.gc.ca/homelessness-sans-abri/directives-fra.html" TargetMode="External"/><Relationship Id="rId20" Type="http://schemas.openxmlformats.org/officeDocument/2006/relationships/hyperlink" Target="https://www.infrastructure.gc.ca/homelessness-sans-abri/directives-fr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rastructure.gc.ca/homelessness-sans-abri/directives-eng.html" TargetMode="External"/><Relationship Id="rId24" Type="http://schemas.openxmlformats.org/officeDocument/2006/relationships/hyperlink" Target="https://www.infrastructure.gc.ca/homelessness-sans-abri/directives-fra.html" TargetMode="External"/><Relationship Id="rId5" Type="http://schemas.openxmlformats.org/officeDocument/2006/relationships/webSettings" Target="webSettings.xml"/><Relationship Id="rId15" Type="http://schemas.openxmlformats.org/officeDocument/2006/relationships/hyperlink" Target="https://www.infrastructure.gc.ca/homelessness-sans-abri/directives-fra.html" TargetMode="External"/><Relationship Id="rId23" Type="http://schemas.openxmlformats.org/officeDocument/2006/relationships/hyperlink" Target="https://www.infrastructure.gc.ca/homelessness-sans-abri/directives-fra.html" TargetMode="External"/><Relationship Id="rId28" Type="http://schemas.openxmlformats.org/officeDocument/2006/relationships/footer" Target="footer1.xml"/><Relationship Id="rId10" Type="http://schemas.openxmlformats.org/officeDocument/2006/relationships/hyperlink" Target="https://www.infrastructure.gc.ca/homelessness-sans-abri/directives-fra.html" TargetMode="External"/><Relationship Id="rId19" Type="http://schemas.openxmlformats.org/officeDocument/2006/relationships/hyperlink" Target="https://www.infrastructure.gc.ca/homelessness-sans-abri/directives-fra.html" TargetMode="External"/><Relationship Id="rId4" Type="http://schemas.openxmlformats.org/officeDocument/2006/relationships/settings" Target="settings.xml"/><Relationship Id="rId9" Type="http://schemas.openxmlformats.org/officeDocument/2006/relationships/hyperlink" Target="https://www.infrastructure.gc.ca/homelessness-sans-abri/directives-fra.html" TargetMode="External"/><Relationship Id="rId14" Type="http://schemas.openxmlformats.org/officeDocument/2006/relationships/hyperlink" Target="https://www.infrastructure.gc.ca/homelessness-sans-abri/directives-fra.html" TargetMode="External"/><Relationship Id="rId22" Type="http://schemas.openxmlformats.org/officeDocument/2006/relationships/hyperlink" Target="https://www.infrastructure.gc.ca/homelessness-sans-abri/directives-fra.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89E5-8196-44FB-957A-C49F4783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2773</Words>
  <Characters>15811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Pye</dc:creator>
  <cp:lastModifiedBy>Ariel Haertel</cp:lastModifiedBy>
  <cp:revision>24</cp:revision>
  <cp:lastPrinted>2024-06-21T14:41:00Z</cp:lastPrinted>
  <dcterms:created xsi:type="dcterms:W3CDTF">2024-07-04T14:13:00Z</dcterms:created>
  <dcterms:modified xsi:type="dcterms:W3CDTF">2024-08-01T15:28:00Z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ActionId">
    <vt:lpwstr>3f440df0-c4af-4a31-9595-11e474829dfe</vt:lpwstr>
  </property>
  <property fmtid="{D5CDD505-2E9C-101B-9397-08002B2CF9AE}" pid="3" name="MSIP_Label_9dacc104-dfa0-47ae-bf90-8b8a399431b6_ContentBits">
    <vt:lpwstr>0</vt:lpwstr>
  </property>
  <property fmtid="{D5CDD505-2E9C-101B-9397-08002B2CF9AE}" pid="4" name="MSIP_Label_9dacc104-dfa0-47ae-bf90-8b8a399431b6_Enabled">
    <vt:lpwstr>true</vt:lpwstr>
  </property>
  <property fmtid="{D5CDD505-2E9C-101B-9397-08002B2CF9AE}" pid="5" name="MSIP_Label_9dacc104-dfa0-47ae-bf90-8b8a399431b6_Method">
    <vt:lpwstr>Standard</vt:lpwstr>
  </property>
  <property fmtid="{D5CDD505-2E9C-101B-9397-08002B2CF9AE}" pid="6" name="MSIP_Label_9dacc104-dfa0-47ae-bf90-8b8a399431b6_Name">
    <vt:lpwstr>Unclassified</vt:lpwstr>
  </property>
  <property fmtid="{D5CDD505-2E9C-101B-9397-08002B2CF9AE}" pid="7" name="MSIP_Label_9dacc104-dfa0-47ae-bf90-8b8a399431b6_SetDate">
    <vt:lpwstr>2022-10-13T14:40:51Z</vt:lpwstr>
  </property>
  <property fmtid="{D5CDD505-2E9C-101B-9397-08002B2CF9AE}" pid="8" name="MSIP_Label_9dacc104-dfa0-47ae-bf90-8b8a399431b6_SiteId">
    <vt:lpwstr>38430cd6-eda5-46f2-886a-f2a305fd49bc</vt:lpwstr>
  </property>
  <property fmtid="{D5CDD505-2E9C-101B-9397-08002B2CF9AE}" pid="9" name="_NewReviewCycle">
    <vt:lpwstr/>
  </property>
  <property fmtid="{D5CDD505-2E9C-101B-9397-08002B2CF9AE}" pid="10" name="_AdHocReviewCycleID">
    <vt:i4>920599471</vt:i4>
  </property>
  <property fmtid="{D5CDD505-2E9C-101B-9397-08002B2CF9AE}" pid="11" name="_EmailSubject">
    <vt:lpwstr>For Addition to the HLH: Reaching Home Documentation Checklist</vt:lpwstr>
  </property>
  <property fmtid="{D5CDD505-2E9C-101B-9397-08002B2CF9AE}" pid="12" name="_AuthorEmail">
    <vt:lpwstr>Padraic.Berting@infc.gc.ca</vt:lpwstr>
  </property>
  <property fmtid="{D5CDD505-2E9C-101B-9397-08002B2CF9AE}" pid="13" name="_AuthorEmailDisplayName">
    <vt:lpwstr>Padraic Berting</vt:lpwstr>
  </property>
  <property fmtid="{D5CDD505-2E9C-101B-9397-08002B2CF9AE}" pid="14" name="_PreviousAdHocReviewCycleID">
    <vt:i4>1013064133</vt:i4>
  </property>
</Properties>
</file>