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3309" w14:textId="77777777" w:rsidR="00F67C8D" w:rsidRDefault="00F67C8D">
      <w:bookmarkStart w:id="0" w:name="_GoBack"/>
      <w:bookmarkEnd w:id="0"/>
    </w:p>
    <w:p w14:paraId="0E529373" w14:textId="77777777" w:rsidR="002D35C5" w:rsidRDefault="002D35C5" w:rsidP="00765CE6">
      <w:pPr>
        <w:pStyle w:val="Heading1"/>
      </w:pPr>
    </w:p>
    <w:p w14:paraId="2CD8EC83" w14:textId="77777777" w:rsidR="00B80182" w:rsidRPr="00765431" w:rsidRDefault="00B80182" w:rsidP="00B80182">
      <w:pPr>
        <w:pStyle w:val="Heading1"/>
        <w:rPr>
          <w:lang w:val="fr-CA"/>
        </w:rPr>
      </w:pPr>
      <w:r w:rsidRPr="00574D9C">
        <w:rPr>
          <w:color w:val="auto"/>
          <w:lang w:val="fr-CA"/>
        </w:rPr>
        <w:t>GUIDE D’ENTREVUE DESTINÉ AUX BÉNÉVOLES</w:t>
      </w:r>
    </w:p>
    <w:p w14:paraId="18F6309D" w14:textId="77777777" w:rsidR="00B80182" w:rsidRPr="00765431" w:rsidRDefault="00B80182" w:rsidP="00B80182">
      <w:pPr>
        <w:rPr>
          <w:lang w:val="fr-CA"/>
        </w:rPr>
      </w:pPr>
    </w:p>
    <w:p w14:paraId="37B3B467" w14:textId="77777777" w:rsidR="00B80182" w:rsidRPr="00B96F44" w:rsidRDefault="00B80182" w:rsidP="006375AD">
      <w:pPr>
        <w:spacing w:line="276" w:lineRule="auto"/>
        <w:ind w:left="-142"/>
        <w:jc w:val="both"/>
        <w:rPr>
          <w:rFonts w:asciiTheme="majorHAnsi" w:hAnsiTheme="majorHAnsi"/>
          <w:color w:val="000000" w:themeColor="text1"/>
          <w:lang w:val="fr-CA"/>
        </w:rPr>
      </w:pPr>
      <w:r>
        <w:rPr>
          <w:rFonts w:asciiTheme="majorHAnsi" w:hAnsiTheme="majorHAnsi"/>
          <w:color w:val="000000" w:themeColor="text1"/>
          <w:lang w:val="fr-CA"/>
        </w:rPr>
        <w:t>Cet exemple de guide d’entrevue destiné aux bénévoles fournit à ces derniers les stratégies dont ils ont besoin pour réaliser un sondage de dénombrement ponctuel de façon respectueuse.</w:t>
      </w:r>
      <w:r w:rsidRPr="00765431">
        <w:rPr>
          <w:rFonts w:asciiTheme="majorHAnsi" w:hAnsiTheme="majorHAnsi"/>
          <w:color w:val="000000" w:themeColor="text1"/>
          <w:lang w:val="fr-CA"/>
        </w:rPr>
        <w:t xml:space="preserve"> </w:t>
      </w:r>
      <w:r>
        <w:rPr>
          <w:rFonts w:asciiTheme="majorHAnsi" w:hAnsiTheme="majorHAnsi"/>
          <w:color w:val="000000" w:themeColor="text1"/>
          <w:lang w:val="fr-CA"/>
        </w:rPr>
        <w:t>Le Guide d’entrevue destiné aux bénévoles n’élimine pas la nécessité d’une formation.</w:t>
      </w:r>
      <w:r w:rsidRPr="00765431">
        <w:rPr>
          <w:rFonts w:asciiTheme="majorHAnsi" w:hAnsiTheme="majorHAnsi"/>
          <w:color w:val="000000" w:themeColor="text1"/>
          <w:lang w:val="fr-CA"/>
        </w:rPr>
        <w:t xml:space="preserve"> </w:t>
      </w:r>
      <w:r>
        <w:rPr>
          <w:rFonts w:asciiTheme="majorHAnsi" w:hAnsiTheme="majorHAnsi"/>
          <w:color w:val="000000" w:themeColor="text1"/>
          <w:lang w:val="fr-CA"/>
        </w:rPr>
        <w:t>Il</w:t>
      </w:r>
      <w:r w:rsidRPr="006A40C5">
        <w:rPr>
          <w:rFonts w:asciiTheme="majorHAnsi" w:hAnsiTheme="majorHAnsi"/>
          <w:color w:val="000000" w:themeColor="text1"/>
          <w:lang w:val="fr-CA"/>
        </w:rPr>
        <w:t xml:space="preserve"> sert plutôt de ressource supplémentaire permettant aux bénévoles de se préparer pour le dénombrement ponctuel. </w:t>
      </w:r>
      <w:r>
        <w:rPr>
          <w:rFonts w:asciiTheme="majorHAnsi" w:hAnsiTheme="majorHAnsi"/>
          <w:color w:val="000000" w:themeColor="text1"/>
          <w:lang w:val="fr-CA"/>
        </w:rPr>
        <w:t>Cet exemple de guide ne contient que des renseignements sur la recherche éthique et le consentement.</w:t>
      </w:r>
      <w:r w:rsidRPr="00285EDD">
        <w:rPr>
          <w:rFonts w:asciiTheme="majorHAnsi" w:hAnsiTheme="majorHAnsi"/>
          <w:color w:val="000000" w:themeColor="text1"/>
          <w:lang w:val="fr-CA"/>
        </w:rPr>
        <w:t xml:space="preserve"> </w:t>
      </w:r>
      <w:r>
        <w:rPr>
          <w:rFonts w:asciiTheme="majorHAnsi" w:hAnsiTheme="majorHAnsi"/>
          <w:color w:val="000000" w:themeColor="text1"/>
          <w:lang w:val="fr-CA"/>
        </w:rPr>
        <w:t>Vous devrez fournir à vos bénévoles des renseignements supplémentaires sur la sécurité, le fonctionnement du sondage, les vêtements à porter et la logistique générale.</w:t>
      </w:r>
      <w:r w:rsidRPr="00DC0EEA">
        <w:rPr>
          <w:rFonts w:asciiTheme="majorHAnsi" w:hAnsiTheme="majorHAnsi"/>
          <w:color w:val="000000" w:themeColor="text1"/>
          <w:lang w:val="fr-CA"/>
        </w:rPr>
        <w:t xml:space="preserve"> </w:t>
      </w:r>
      <w:r>
        <w:rPr>
          <w:rFonts w:asciiTheme="majorHAnsi" w:hAnsiTheme="majorHAnsi"/>
          <w:color w:val="000000" w:themeColor="text1"/>
          <w:lang w:val="fr-CA"/>
        </w:rPr>
        <w:t>Nous vous encourageons à personnaliser cet exemple de guide autant que nécessaire, de façon à répondre aux exigences de votre dénombrement.</w:t>
      </w:r>
    </w:p>
    <w:p w14:paraId="041CA432" w14:textId="77777777" w:rsidR="00B80182" w:rsidRPr="00B96F44" w:rsidRDefault="00B80182" w:rsidP="00B80182">
      <w:pPr>
        <w:spacing w:line="276" w:lineRule="auto"/>
        <w:ind w:left="-142"/>
        <w:rPr>
          <w:rFonts w:asciiTheme="majorHAnsi" w:hAnsiTheme="majorHAnsi"/>
          <w:color w:val="000000" w:themeColor="text1"/>
          <w:lang w:val="fr-CA"/>
        </w:rPr>
      </w:pPr>
    </w:p>
    <w:p w14:paraId="59D3BE4C" w14:textId="77777777" w:rsidR="00B80182" w:rsidRPr="00302ACF" w:rsidRDefault="00B80182" w:rsidP="00B80182">
      <w:pPr>
        <w:spacing w:line="276" w:lineRule="auto"/>
        <w:ind w:left="-142"/>
        <w:rPr>
          <w:rFonts w:ascii="Calibri" w:eastAsia="Times New Roman" w:hAnsi="Calibri"/>
          <w:i/>
          <w:color w:val="000000"/>
          <w:lang w:val="fr-CA"/>
        </w:rPr>
      </w:pPr>
      <w:r>
        <w:rPr>
          <w:rFonts w:ascii="Calibri" w:eastAsia="Times New Roman" w:hAnsi="Calibri"/>
          <w:i/>
          <w:color w:val="000000"/>
          <w:lang w:val="fr-CA"/>
        </w:rPr>
        <w:t>Cette ressource est fondée sur un guide d’entrevue préparé par Disability Rights Promotion International.</w:t>
      </w:r>
    </w:p>
    <w:p w14:paraId="2B3842ED" w14:textId="77777777" w:rsidR="00B80182" w:rsidRPr="00302ACF" w:rsidRDefault="00B80182" w:rsidP="00B80182">
      <w:pPr>
        <w:rPr>
          <w:lang w:val="fr-CA"/>
        </w:rPr>
      </w:pPr>
    </w:p>
    <w:p w14:paraId="286C455B" w14:textId="77777777" w:rsidR="00B80182" w:rsidRPr="00A13D15" w:rsidRDefault="00B80182" w:rsidP="00B80182">
      <w:pPr>
        <w:pStyle w:val="Heading1"/>
        <w:rPr>
          <w:rStyle w:val="Heading2Char"/>
          <w:rFonts w:asciiTheme="majorHAnsi" w:eastAsiaTheme="minorEastAsia" w:hAnsiTheme="majorHAnsi"/>
          <w:lang w:val="fr-CA"/>
        </w:rPr>
      </w:pPr>
      <w:r w:rsidRPr="00302ACF">
        <w:rPr>
          <w:lang w:val="fr-CA"/>
        </w:rPr>
        <w:br w:type="page"/>
      </w:r>
      <w:r w:rsidRPr="00574D9C">
        <w:rPr>
          <w:lang w:val="fr-CA"/>
        </w:rPr>
        <w:lastRenderedPageBreak/>
        <w:t>Le rôle d’un bénévole</w:t>
      </w:r>
    </w:p>
    <w:p w14:paraId="07AB336E" w14:textId="1D2BAA6E" w:rsidR="00B80182" w:rsidRPr="00B80182" w:rsidRDefault="00B80182" w:rsidP="00B80182">
      <w:pPr>
        <w:spacing w:line="276" w:lineRule="auto"/>
        <w:rPr>
          <w:sz w:val="22"/>
          <w:szCs w:val="22"/>
          <w:lang w:val="fr-CA"/>
        </w:rPr>
      </w:pPr>
      <w:r w:rsidRPr="00574D9C">
        <w:rPr>
          <w:rFonts w:asciiTheme="majorHAnsi" w:hAnsiTheme="majorHAnsi"/>
          <w:sz w:val="22"/>
          <w:szCs w:val="22"/>
          <w:lang w:val="fr-CA"/>
        </w:rPr>
        <w:t>En tant que bénévole, vous jouez un rôle important, stimulant et exigeant.</w:t>
      </w:r>
      <w:r w:rsidRPr="00A13D15">
        <w:rPr>
          <w:rFonts w:asciiTheme="majorHAnsi" w:hAnsiTheme="majorHAnsi"/>
          <w:sz w:val="22"/>
          <w:szCs w:val="22"/>
          <w:lang w:val="fr-CA"/>
        </w:rPr>
        <w:t xml:space="preserve"> </w:t>
      </w:r>
      <w:r>
        <w:rPr>
          <w:rFonts w:asciiTheme="majorHAnsi" w:hAnsiTheme="majorHAnsi"/>
          <w:sz w:val="22"/>
          <w:szCs w:val="22"/>
          <w:lang w:val="fr-CA"/>
        </w:rPr>
        <w:t>Les sondages de dénombrement ponctuel doivent être réalisés avec exactitude et respect, dans un délai très limité.</w:t>
      </w:r>
      <w:r w:rsidRPr="000B6BC4">
        <w:rPr>
          <w:rFonts w:asciiTheme="majorHAnsi" w:hAnsiTheme="majorHAnsi"/>
          <w:sz w:val="22"/>
          <w:szCs w:val="22"/>
          <w:lang w:val="fr-CA"/>
        </w:rPr>
        <w:t xml:space="preserve"> </w:t>
      </w:r>
      <w:r w:rsidRPr="005116E8">
        <w:rPr>
          <w:rFonts w:asciiTheme="majorHAnsi" w:hAnsiTheme="majorHAnsi"/>
          <w:sz w:val="22"/>
          <w:szCs w:val="22"/>
          <w:lang w:val="fr-CA"/>
        </w:rPr>
        <w:t xml:space="preserve">Néanmoins, il est important que les participants </w:t>
      </w:r>
      <w:r>
        <w:rPr>
          <w:rFonts w:asciiTheme="majorHAnsi" w:hAnsiTheme="majorHAnsi"/>
          <w:sz w:val="22"/>
          <w:szCs w:val="22"/>
          <w:lang w:val="fr-CA"/>
        </w:rPr>
        <w:t>au sondage</w:t>
      </w:r>
      <w:r w:rsidRPr="005116E8">
        <w:rPr>
          <w:rFonts w:asciiTheme="majorHAnsi" w:hAnsiTheme="majorHAnsi"/>
          <w:sz w:val="22"/>
          <w:szCs w:val="22"/>
          <w:lang w:val="fr-CA"/>
        </w:rPr>
        <w:t xml:space="preserve"> se sentent à l’aise, en sécurité et respectés. </w:t>
      </w:r>
      <w:r w:rsidRPr="00574D9C">
        <w:rPr>
          <w:rFonts w:asciiTheme="majorHAnsi" w:hAnsiTheme="majorHAnsi"/>
          <w:sz w:val="22"/>
          <w:szCs w:val="22"/>
          <w:lang w:val="fr-CA"/>
        </w:rPr>
        <w:t>À mesure que vous vous préparez au dénombrement, déterminez quelles seront les qualités et compétences qui vous permettront de réussir.</w:t>
      </w:r>
      <w:r w:rsidRPr="00CC28F2">
        <w:rPr>
          <w:rFonts w:asciiTheme="majorHAnsi" w:hAnsiTheme="majorHAnsi"/>
          <w:sz w:val="22"/>
          <w:szCs w:val="22"/>
          <w:lang w:val="fr-CA"/>
        </w:rPr>
        <w:t xml:space="preserve"> </w:t>
      </w:r>
    </w:p>
    <w:tbl>
      <w:tblPr>
        <w:tblStyle w:val="TableGrid"/>
        <w:tblpPr w:leftFromText="180" w:rightFromText="180" w:vertAnchor="page" w:horzAnchor="page" w:tblpX="1630" w:tblpY="3781"/>
        <w:tblW w:w="9045" w:type="dxa"/>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835"/>
        <w:gridCol w:w="6210"/>
      </w:tblGrid>
      <w:tr w:rsidR="00B80182" w14:paraId="42590620" w14:textId="77777777" w:rsidTr="00434268">
        <w:trPr>
          <w:trHeight w:val="615"/>
          <w:tblHeader/>
        </w:trPr>
        <w:tc>
          <w:tcPr>
            <w:tcW w:w="9039" w:type="dxa"/>
            <w:gridSpan w:val="2"/>
            <w:tcBorders>
              <w:top w:val="nil"/>
              <w:left w:val="nil"/>
              <w:bottom w:val="single" w:sz="2" w:space="0" w:color="BFBFBF" w:themeColor="background1" w:themeShade="BF"/>
              <w:right w:val="nil"/>
            </w:tcBorders>
            <w:shd w:val="clear" w:color="auto" w:fill="D9D9D9" w:themeFill="background1" w:themeFillShade="D9"/>
            <w:vAlign w:val="center"/>
            <w:hideMark/>
          </w:tcPr>
          <w:p w14:paraId="4DE0C100" w14:textId="77777777" w:rsidR="00B80182" w:rsidRDefault="00B80182" w:rsidP="00434268">
            <w:pPr>
              <w:pStyle w:val="Heading3"/>
              <w:ind w:left="0"/>
              <w:rPr>
                <w:b/>
              </w:rPr>
            </w:pPr>
            <w:r w:rsidRPr="00574D9C">
              <w:rPr>
                <w:color w:val="auto"/>
              </w:rPr>
              <w:t>Qualités d’un bénévole efficace</w:t>
            </w:r>
          </w:p>
        </w:tc>
      </w:tr>
      <w:tr w:rsidR="00B80182" w14:paraId="4AC6EF3D" w14:textId="77777777" w:rsidTr="00434268">
        <w:trPr>
          <w:trHeight w:val="45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2F2F2" w:themeFill="background1" w:themeFillShade="F2"/>
            <w:vAlign w:val="center"/>
            <w:hideMark/>
          </w:tcPr>
          <w:p w14:paraId="6C4CCD64" w14:textId="77777777" w:rsidR="00B80182" w:rsidRDefault="00B80182" w:rsidP="00434268">
            <w:pPr>
              <w:pStyle w:val="Heading4"/>
              <w:jc w:val="center"/>
              <w:rPr>
                <w:color w:val="auto"/>
                <w:sz w:val="22"/>
                <w:szCs w:val="22"/>
              </w:rPr>
            </w:pPr>
            <w:r w:rsidRPr="00574D9C">
              <w:rPr>
                <w:color w:val="auto"/>
                <w:sz w:val="22"/>
                <w:szCs w:val="22"/>
              </w:rPr>
              <w:t>Qualités</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vAlign w:val="center"/>
            <w:hideMark/>
          </w:tcPr>
          <w:p w14:paraId="59707860" w14:textId="77777777" w:rsidR="00B80182" w:rsidRDefault="00B80182" w:rsidP="00434268">
            <w:pPr>
              <w:pStyle w:val="Heading4"/>
              <w:jc w:val="center"/>
              <w:rPr>
                <w:color w:val="auto"/>
                <w:sz w:val="22"/>
                <w:szCs w:val="22"/>
              </w:rPr>
            </w:pPr>
            <w:r>
              <w:rPr>
                <w:color w:val="auto"/>
                <w:sz w:val="22"/>
                <w:szCs w:val="22"/>
              </w:rPr>
              <w:t>Application des qualités</w:t>
            </w:r>
          </w:p>
        </w:tc>
      </w:tr>
      <w:tr w:rsidR="00B80182" w:rsidRPr="002D7ACC" w14:paraId="189A42F5" w14:textId="77777777" w:rsidTr="00434268">
        <w:trPr>
          <w:trHeight w:val="61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hideMark/>
          </w:tcPr>
          <w:p w14:paraId="4CD4D45F" w14:textId="77777777" w:rsidR="00B80182" w:rsidRDefault="00B80182" w:rsidP="00434268">
            <w:pPr>
              <w:pStyle w:val="BODY"/>
              <w:spacing w:before="120"/>
              <w:jc w:val="center"/>
            </w:pPr>
            <w:r w:rsidRPr="00574D9C">
              <w:t>Objectivité</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1BE418DB" w14:textId="77777777" w:rsidR="00B80182" w:rsidRPr="002D7ACC" w:rsidRDefault="00B80182" w:rsidP="00434268">
            <w:pPr>
              <w:pStyle w:val="BODY"/>
              <w:ind w:left="203" w:right="252"/>
              <w:jc w:val="left"/>
              <w:rPr>
                <w:lang w:val="fr-CA"/>
              </w:rPr>
            </w:pPr>
            <w:r w:rsidRPr="00574D9C">
              <w:rPr>
                <w:color w:val="auto"/>
                <w:lang w:val="fr-CA"/>
              </w:rPr>
              <w:t>Abordez les participants au sondage sans préjugé.</w:t>
            </w:r>
            <w:r w:rsidRPr="008D3290">
              <w:rPr>
                <w:lang w:val="fr-CA"/>
              </w:rPr>
              <w:t xml:space="preserve"> Évitez d’insérer vos points de vue ou attentes personnels dans le processus </w:t>
            </w:r>
            <w:r>
              <w:rPr>
                <w:lang w:val="fr-CA"/>
              </w:rPr>
              <w:t>du sondage.</w:t>
            </w:r>
            <w:r w:rsidRPr="008D3290">
              <w:rPr>
                <w:lang w:val="fr-CA"/>
              </w:rPr>
              <w:t xml:space="preserve"> </w:t>
            </w:r>
            <w:r w:rsidRPr="002D7ACC">
              <w:rPr>
                <w:lang w:val="fr-CA"/>
              </w:rPr>
              <w:t>Restez amical, mais neutre.</w:t>
            </w:r>
          </w:p>
        </w:tc>
      </w:tr>
      <w:tr w:rsidR="00B80182" w:rsidRPr="00FF2AE3" w14:paraId="0FD734CC" w14:textId="77777777" w:rsidTr="00434268">
        <w:trPr>
          <w:trHeight w:val="83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hideMark/>
          </w:tcPr>
          <w:p w14:paraId="710769B9" w14:textId="77777777" w:rsidR="00B80182" w:rsidRDefault="00B80182" w:rsidP="00434268">
            <w:pPr>
              <w:pStyle w:val="BODY"/>
              <w:spacing w:before="120"/>
              <w:jc w:val="center"/>
            </w:pPr>
            <w:r w:rsidRPr="00574D9C">
              <w:t>Patience</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446FCB4D" w14:textId="77777777" w:rsidR="00B80182" w:rsidRPr="00B25857" w:rsidRDefault="00B80182" w:rsidP="00434268">
            <w:pPr>
              <w:pStyle w:val="BODY"/>
              <w:ind w:left="203" w:right="252"/>
              <w:jc w:val="left"/>
              <w:rPr>
                <w:lang w:val="fr-CA"/>
              </w:rPr>
            </w:pPr>
            <w:r w:rsidRPr="00E1272E">
              <w:rPr>
                <w:lang w:val="fr-CA"/>
              </w:rPr>
              <w:t>Faites de votre mieux pour rester calme et compréhensif pendant l</w:t>
            </w:r>
            <w:r>
              <w:rPr>
                <w:lang w:val="fr-CA"/>
              </w:rPr>
              <w:t>e sondage</w:t>
            </w:r>
            <w:r w:rsidRPr="00E1272E">
              <w:rPr>
                <w:lang w:val="fr-CA"/>
              </w:rPr>
              <w:t xml:space="preserve">. </w:t>
            </w:r>
            <w:r>
              <w:rPr>
                <w:lang w:val="fr-CA"/>
              </w:rPr>
              <w:t>Au besoin, demandez de l’aide à un membre de l’équipe ou à votre chef d’équipe.</w:t>
            </w:r>
          </w:p>
        </w:tc>
      </w:tr>
      <w:tr w:rsidR="00B80182" w:rsidRPr="00FF2AE3" w14:paraId="418E9A54" w14:textId="77777777" w:rsidTr="00434268">
        <w:trPr>
          <w:trHeight w:val="83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hideMark/>
          </w:tcPr>
          <w:p w14:paraId="4E113832" w14:textId="77777777" w:rsidR="00B80182" w:rsidRDefault="00B80182" w:rsidP="00434268">
            <w:pPr>
              <w:pStyle w:val="BODY"/>
              <w:spacing w:before="120"/>
              <w:jc w:val="center"/>
            </w:pPr>
            <w:r w:rsidRPr="00574D9C">
              <w:t>Communication</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05A5B7F3" w14:textId="77777777" w:rsidR="00B80182" w:rsidRPr="001213A4" w:rsidRDefault="00B80182" w:rsidP="00434268">
            <w:pPr>
              <w:pStyle w:val="BODY"/>
              <w:ind w:left="203" w:right="252"/>
              <w:jc w:val="left"/>
              <w:rPr>
                <w:lang w:val="fr-CA"/>
              </w:rPr>
            </w:pPr>
            <w:r>
              <w:rPr>
                <w:lang w:val="fr-CA"/>
              </w:rPr>
              <w:t>Posez les questions de façon claire et précise.</w:t>
            </w:r>
            <w:r w:rsidRPr="001213A4">
              <w:rPr>
                <w:lang w:val="fr-CA"/>
              </w:rPr>
              <w:t xml:space="preserve"> </w:t>
            </w:r>
            <w:r w:rsidRPr="00574D9C">
              <w:rPr>
                <w:color w:val="auto"/>
                <w:lang w:val="fr-CA"/>
              </w:rPr>
              <w:t>Écoutez attentivement les réponses des participants et déterminez à quelle option d</w:t>
            </w:r>
            <w:r>
              <w:rPr>
                <w:color w:val="auto"/>
                <w:lang w:val="fr-CA"/>
              </w:rPr>
              <w:t>u sondage</w:t>
            </w:r>
            <w:r w:rsidRPr="00574D9C">
              <w:rPr>
                <w:color w:val="auto"/>
                <w:lang w:val="fr-CA"/>
              </w:rPr>
              <w:t xml:space="preserve"> leur réponse correspond le mieux.</w:t>
            </w:r>
          </w:p>
        </w:tc>
      </w:tr>
      <w:tr w:rsidR="00B80182" w:rsidRPr="00FF2AE3" w14:paraId="3DA293A1" w14:textId="77777777" w:rsidTr="00434268">
        <w:trPr>
          <w:trHeight w:val="83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hideMark/>
          </w:tcPr>
          <w:p w14:paraId="16C35312" w14:textId="77777777" w:rsidR="00B80182" w:rsidRDefault="00B80182" w:rsidP="00434268">
            <w:pPr>
              <w:pStyle w:val="BODY"/>
              <w:spacing w:before="120"/>
              <w:jc w:val="center"/>
            </w:pPr>
            <w:r w:rsidRPr="00574D9C">
              <w:t>Confidentiel</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5E56A91D" w14:textId="77777777" w:rsidR="00B80182" w:rsidRPr="004E44C9" w:rsidRDefault="00B80182" w:rsidP="00434268">
            <w:pPr>
              <w:pStyle w:val="BODY"/>
              <w:ind w:left="203" w:right="252"/>
              <w:jc w:val="left"/>
              <w:rPr>
                <w:lang w:val="fr-CA"/>
              </w:rPr>
            </w:pPr>
            <w:r w:rsidRPr="00574D9C">
              <w:rPr>
                <w:lang w:val="fr-CA"/>
              </w:rPr>
              <w:t>Respectez la vie privée des participants au sondage.</w:t>
            </w:r>
            <w:r w:rsidRPr="00F13011">
              <w:rPr>
                <w:lang w:val="fr-CA"/>
              </w:rPr>
              <w:t xml:space="preserve"> Ne divulguez aucun renseignement personnel que vous entendez, même banal, à vos amis, votre famille ou vos collègues.</w:t>
            </w:r>
            <w:r>
              <w:rPr>
                <w:lang w:val="fr-CA"/>
              </w:rPr>
              <w:t xml:space="preserve"> </w:t>
            </w:r>
            <w:r w:rsidRPr="004E44C9">
              <w:rPr>
                <w:lang w:val="fr-CA"/>
              </w:rPr>
              <w:t>Si vous entendez quelque chose qui vous préoccupe, parlez-en à votre chef d’équipe ou au coordonnateur du dénombrement ponctuel.</w:t>
            </w:r>
          </w:p>
        </w:tc>
      </w:tr>
      <w:tr w:rsidR="00B80182" w:rsidRPr="00FF2AE3" w14:paraId="2FD58657" w14:textId="77777777" w:rsidTr="00434268">
        <w:trPr>
          <w:trHeight w:val="83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hideMark/>
          </w:tcPr>
          <w:p w14:paraId="21065604" w14:textId="77777777" w:rsidR="00B80182" w:rsidRDefault="00B80182" w:rsidP="00434268">
            <w:pPr>
              <w:pStyle w:val="BODY"/>
              <w:spacing w:before="120"/>
              <w:jc w:val="center"/>
            </w:pPr>
            <w:r>
              <w:t>Compassion</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0B1E98B8" w14:textId="77777777" w:rsidR="00B80182" w:rsidRPr="007F6A0A" w:rsidRDefault="00B80182" w:rsidP="00434268">
            <w:pPr>
              <w:pStyle w:val="BODY"/>
              <w:ind w:left="203" w:right="252"/>
              <w:jc w:val="left"/>
              <w:rPr>
                <w:lang w:val="fr-CA"/>
              </w:rPr>
            </w:pPr>
            <w:r w:rsidRPr="00574D9C">
              <w:rPr>
                <w:color w:val="auto"/>
                <w:lang w:val="fr-CA"/>
              </w:rPr>
              <w:t>Reconnaissez que l’itinérance est pour beaucoup une situation difficile.</w:t>
            </w:r>
            <w:r w:rsidRPr="0002576C">
              <w:rPr>
                <w:lang w:val="fr-CA"/>
              </w:rPr>
              <w:t xml:space="preserve"> </w:t>
            </w:r>
            <w:r>
              <w:rPr>
                <w:lang w:val="fr-CA"/>
              </w:rPr>
              <w:t>Faites preuve de compassion, mais évitez d’établir une relation trop personnelle avec les participants au sondage.</w:t>
            </w:r>
          </w:p>
        </w:tc>
      </w:tr>
      <w:tr w:rsidR="00B80182" w:rsidRPr="00FF2AE3" w14:paraId="668448E5" w14:textId="77777777" w:rsidTr="00434268">
        <w:trPr>
          <w:trHeight w:val="837"/>
        </w:trPr>
        <w:tc>
          <w:tcPr>
            <w:tcW w:w="283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hideMark/>
          </w:tcPr>
          <w:p w14:paraId="2D8F73A0" w14:textId="77777777" w:rsidR="00B80182" w:rsidRDefault="00B80182" w:rsidP="00434268">
            <w:pPr>
              <w:pStyle w:val="BODY"/>
              <w:spacing w:before="120"/>
              <w:jc w:val="center"/>
            </w:pPr>
            <w:r w:rsidRPr="00574D9C">
              <w:rPr>
                <w:color w:val="auto"/>
              </w:rPr>
              <w:t>Souci du détail</w:t>
            </w:r>
          </w:p>
        </w:tc>
        <w:tc>
          <w:tcPr>
            <w:tcW w:w="620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7353878E" w14:textId="77777777" w:rsidR="00B80182" w:rsidRPr="00FB4962" w:rsidRDefault="00B80182" w:rsidP="00434268">
            <w:pPr>
              <w:pStyle w:val="BODY"/>
              <w:ind w:left="203" w:right="252"/>
              <w:jc w:val="left"/>
              <w:rPr>
                <w:lang w:val="fr-CA"/>
              </w:rPr>
            </w:pPr>
            <w:r w:rsidRPr="00574D9C">
              <w:rPr>
                <w:color w:val="auto"/>
                <w:lang w:val="fr-CA"/>
              </w:rPr>
              <w:t>Portez une attention particulière aux consignes du sondage.</w:t>
            </w:r>
            <w:r w:rsidRPr="00FB4962">
              <w:rPr>
                <w:lang w:val="fr-CA"/>
              </w:rPr>
              <w:t xml:space="preserve"> </w:t>
            </w:r>
            <w:r>
              <w:rPr>
                <w:lang w:val="fr-CA"/>
              </w:rPr>
              <w:t>Documentez l’expérience des participants au sondage, tout en répondant aux questions telles qu’elles sont rédigées.</w:t>
            </w:r>
            <w:r w:rsidRPr="00FB4962">
              <w:rPr>
                <w:lang w:val="fr-CA"/>
              </w:rPr>
              <w:t xml:space="preserve">  </w:t>
            </w:r>
          </w:p>
        </w:tc>
      </w:tr>
    </w:tbl>
    <w:p w14:paraId="7BED7232" w14:textId="77777777" w:rsidR="00B80182" w:rsidRPr="00FB4962" w:rsidRDefault="00B80182" w:rsidP="00B80182">
      <w:pPr>
        <w:spacing w:line="276" w:lineRule="auto"/>
        <w:rPr>
          <w:rFonts w:asciiTheme="majorHAnsi" w:hAnsiTheme="majorHAnsi"/>
          <w:sz w:val="22"/>
          <w:szCs w:val="22"/>
          <w:lang w:val="fr-CA"/>
        </w:rPr>
      </w:pPr>
    </w:p>
    <w:p w14:paraId="5F42F5C7" w14:textId="77777777" w:rsidR="00B80182" w:rsidRPr="00FB4962" w:rsidRDefault="00B80182" w:rsidP="00B80182">
      <w:pPr>
        <w:pStyle w:val="Heading1"/>
        <w:rPr>
          <w:lang w:val="fr-CA"/>
        </w:rPr>
      </w:pPr>
    </w:p>
    <w:p w14:paraId="26DBB8AC" w14:textId="77777777" w:rsidR="00B80182" w:rsidRPr="00FB4962" w:rsidRDefault="00B80182" w:rsidP="00B80182">
      <w:pPr>
        <w:rPr>
          <w:rFonts w:asciiTheme="majorHAnsi" w:hAnsiTheme="majorHAnsi"/>
          <w:lang w:val="fr-CA"/>
        </w:rPr>
      </w:pPr>
    </w:p>
    <w:p w14:paraId="7EA86C7D" w14:textId="77777777" w:rsidR="00B80182" w:rsidRPr="00E31BFF" w:rsidRDefault="00B80182" w:rsidP="00B80182">
      <w:pPr>
        <w:pStyle w:val="Heading1"/>
        <w:rPr>
          <w:lang w:val="fr-CA"/>
        </w:rPr>
      </w:pPr>
      <w:r>
        <w:rPr>
          <w:lang w:val="fr-CA"/>
        </w:rPr>
        <w:lastRenderedPageBreak/>
        <w:t>Début du sondage :</w:t>
      </w:r>
      <w:r w:rsidRPr="00E31BFF">
        <w:rPr>
          <w:lang w:val="fr-CA"/>
        </w:rPr>
        <w:t xml:space="preserve"> </w:t>
      </w:r>
      <w:r>
        <w:rPr>
          <w:lang w:val="fr-CA"/>
        </w:rPr>
        <w:t>script, présélection et consentement</w:t>
      </w:r>
    </w:p>
    <w:p w14:paraId="1E56E449" w14:textId="77777777" w:rsidR="00B80182" w:rsidRPr="00E31BFF" w:rsidRDefault="00B80182" w:rsidP="00B80182">
      <w:pPr>
        <w:spacing w:line="276" w:lineRule="auto"/>
        <w:jc w:val="both"/>
        <w:rPr>
          <w:rFonts w:asciiTheme="majorHAnsi" w:hAnsiTheme="majorHAnsi"/>
          <w:color w:val="000000" w:themeColor="text1"/>
          <w:lang w:val="fr-CA"/>
        </w:rPr>
      </w:pPr>
    </w:p>
    <w:p w14:paraId="06807527" w14:textId="77777777" w:rsidR="00B80182" w:rsidRPr="00E31BFF" w:rsidRDefault="00B80182" w:rsidP="00B80182">
      <w:pPr>
        <w:pStyle w:val="Heading2"/>
        <w:rPr>
          <w:lang w:val="fr-CA"/>
        </w:rPr>
      </w:pPr>
      <w:r w:rsidRPr="00574D9C">
        <w:rPr>
          <w:lang w:val="fr-CA"/>
        </w:rPr>
        <w:t>Le script</w:t>
      </w:r>
    </w:p>
    <w:p w14:paraId="091B083A" w14:textId="77777777" w:rsidR="00B80182" w:rsidRPr="00E46ED1" w:rsidRDefault="00B80182" w:rsidP="00B80182">
      <w:pPr>
        <w:spacing w:after="120" w:line="276" w:lineRule="auto"/>
        <w:ind w:left="-142"/>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Nous vous avons fourni un script bref et informatif.</w:t>
      </w:r>
      <w:r w:rsidRPr="00383CBD">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Il vous présente et décrit votre rôle de bénévole ainsi que l’objectif du dénombrement ponctuel.</w:t>
      </w:r>
      <w:r w:rsidRPr="00383CBD">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Exercez-vous à le réciter d’une manière qui vous convienne.</w:t>
      </w:r>
      <w:r w:rsidRPr="00BF37F7">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Vous devrez le réciter à plusieurs reprises pendant votre quart de travail.</w:t>
      </w:r>
      <w:r w:rsidRPr="00E46ED1">
        <w:rPr>
          <w:rFonts w:asciiTheme="majorHAnsi" w:hAnsiTheme="majorHAnsi"/>
          <w:color w:val="000000" w:themeColor="text1"/>
          <w:sz w:val="22"/>
          <w:szCs w:val="22"/>
          <w:lang w:val="fr-CA"/>
        </w:rPr>
        <w:t xml:space="preserve"> </w:t>
      </w:r>
    </w:p>
    <w:p w14:paraId="6D174F3E" w14:textId="77777777" w:rsidR="00B80182" w:rsidRPr="00E46ED1" w:rsidRDefault="00B80182" w:rsidP="00B80182">
      <w:pPr>
        <w:spacing w:after="120" w:line="276" w:lineRule="auto"/>
        <w:ind w:left="-142"/>
        <w:jc w:val="both"/>
        <w:rPr>
          <w:rFonts w:asciiTheme="majorHAnsi" w:hAnsiTheme="majorHAnsi"/>
          <w:color w:val="000000" w:themeColor="text1"/>
          <w:sz w:val="22"/>
          <w:szCs w:val="22"/>
          <w:lang w:val="fr-CA"/>
        </w:rPr>
      </w:pPr>
    </w:p>
    <w:p w14:paraId="3247E3E0" w14:textId="77777777" w:rsidR="00B80182" w:rsidRPr="00DD4253" w:rsidRDefault="00B80182" w:rsidP="00B80182">
      <w:pPr>
        <w:pStyle w:val="Heading2"/>
        <w:rPr>
          <w:lang w:val="fr-CA"/>
        </w:rPr>
      </w:pPr>
      <w:r w:rsidRPr="00574D9C">
        <w:rPr>
          <w:lang w:val="fr-CA"/>
        </w:rPr>
        <w:t>Obtention du consentement</w:t>
      </w:r>
    </w:p>
    <w:p w14:paraId="0AFDE6DD" w14:textId="77777777" w:rsidR="00B80182" w:rsidRPr="00C261B8" w:rsidRDefault="00B80182" w:rsidP="00B80182">
      <w:pPr>
        <w:spacing w:after="120" w:line="276" w:lineRule="auto"/>
        <w:ind w:left="-142"/>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Vous devez demander aux personnes que vous abordez si elles sont disposées à participer au sondage.</w:t>
      </w:r>
      <w:r w:rsidRPr="00DD4253">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Si elles refusent, n’insistez pas.</w:t>
      </w:r>
      <w:r w:rsidRPr="00C261B8">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Remerciez-les pour leur temps et enregistrez-les, comme indiqué dans la formation destinée aux bénévoles.</w:t>
      </w:r>
      <w:r w:rsidRPr="00C261B8">
        <w:rPr>
          <w:rFonts w:asciiTheme="majorHAnsi" w:hAnsiTheme="majorHAnsi"/>
          <w:color w:val="000000" w:themeColor="text1"/>
          <w:sz w:val="22"/>
          <w:szCs w:val="22"/>
          <w:lang w:val="fr-CA"/>
        </w:rPr>
        <w:t xml:space="preserve"> </w:t>
      </w:r>
    </w:p>
    <w:p w14:paraId="498E61A2" w14:textId="77777777" w:rsidR="00B80182" w:rsidRPr="00C261B8" w:rsidRDefault="00B80182" w:rsidP="00B80182">
      <w:pPr>
        <w:spacing w:after="120" w:line="276" w:lineRule="auto"/>
        <w:ind w:left="-142"/>
        <w:jc w:val="both"/>
        <w:rPr>
          <w:rFonts w:asciiTheme="majorHAnsi" w:hAnsiTheme="majorHAnsi"/>
          <w:color w:val="000000" w:themeColor="text1"/>
          <w:sz w:val="22"/>
          <w:szCs w:val="22"/>
          <w:lang w:val="fr-CA"/>
        </w:rPr>
      </w:pPr>
    </w:p>
    <w:p w14:paraId="76446A47" w14:textId="77777777" w:rsidR="00B80182" w:rsidRPr="00E31BFF" w:rsidRDefault="00B80182" w:rsidP="00B80182">
      <w:pPr>
        <w:pStyle w:val="Heading2"/>
        <w:rPr>
          <w:lang w:val="fr-CA"/>
        </w:rPr>
      </w:pPr>
      <w:r w:rsidRPr="00574D9C">
        <w:rPr>
          <w:lang w:val="fr-CA"/>
        </w:rPr>
        <w:t>Les questions de présélection</w:t>
      </w:r>
      <w:r w:rsidRPr="00E31BFF">
        <w:rPr>
          <w:lang w:val="fr-CA"/>
        </w:rPr>
        <w:t xml:space="preserve"> </w:t>
      </w:r>
    </w:p>
    <w:p w14:paraId="39AE0B3F" w14:textId="77777777" w:rsidR="00B80182" w:rsidRPr="00530FD8" w:rsidRDefault="00B80182" w:rsidP="00B80182">
      <w:pPr>
        <w:spacing w:after="120" w:line="276" w:lineRule="auto"/>
        <w:ind w:left="-142"/>
        <w:jc w:val="both"/>
        <w:rPr>
          <w:rFonts w:asciiTheme="majorHAnsi" w:hAnsiTheme="majorHAnsi"/>
          <w:color w:val="000000" w:themeColor="text1"/>
          <w:sz w:val="22"/>
          <w:szCs w:val="22"/>
          <w:lang w:val="fr-CA"/>
        </w:rPr>
      </w:pPr>
      <w:r w:rsidRPr="00574D9C">
        <w:rPr>
          <w:rFonts w:asciiTheme="majorHAnsi" w:hAnsiTheme="majorHAnsi"/>
          <w:color w:val="000000" w:themeColor="text1"/>
          <w:sz w:val="22"/>
          <w:szCs w:val="22"/>
          <w:lang w:val="fr-CA"/>
        </w:rPr>
        <w:t>Les questions de présélection déterminent qui peut participer au sondage.</w:t>
      </w:r>
      <w:r w:rsidRPr="00E47B6D">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Bien que de nombreuses personnes soient confrontées à tout un éventail de difficultés liées au logement, le dénombrement ponctuel est conçu pour ne relever que certaines formes d’itinérance ou certains problèmes de logement.</w:t>
      </w:r>
      <w:r w:rsidRPr="00C91EED">
        <w:rPr>
          <w:rFonts w:asciiTheme="majorHAnsi" w:hAnsiTheme="majorHAnsi"/>
          <w:color w:val="000000" w:themeColor="text1"/>
          <w:sz w:val="22"/>
          <w:szCs w:val="22"/>
          <w:lang w:val="fr-CA"/>
        </w:rPr>
        <w:t xml:space="preserve"> </w:t>
      </w:r>
      <w:r w:rsidRPr="00574D9C">
        <w:rPr>
          <w:rFonts w:asciiTheme="majorHAnsi" w:hAnsiTheme="majorHAnsi"/>
          <w:color w:val="000000" w:themeColor="text1"/>
          <w:sz w:val="22"/>
          <w:szCs w:val="22"/>
          <w:lang w:val="fr-CA"/>
        </w:rPr>
        <w:t>Suiv</w:t>
      </w:r>
      <w:r>
        <w:rPr>
          <w:rFonts w:asciiTheme="majorHAnsi" w:hAnsiTheme="majorHAnsi"/>
          <w:color w:val="000000" w:themeColor="text1"/>
          <w:sz w:val="22"/>
          <w:szCs w:val="22"/>
          <w:lang w:val="fr-CA"/>
        </w:rPr>
        <w:t>ez les consignes figurant sur le sondage</w:t>
      </w:r>
      <w:r w:rsidRPr="00574D9C">
        <w:rPr>
          <w:rFonts w:asciiTheme="majorHAnsi" w:hAnsiTheme="majorHAnsi"/>
          <w:color w:val="000000" w:themeColor="text1"/>
          <w:sz w:val="22"/>
          <w:szCs w:val="22"/>
          <w:lang w:val="fr-CA"/>
        </w:rPr>
        <w:t>.</w:t>
      </w:r>
      <w:r w:rsidRPr="00530FD8">
        <w:rPr>
          <w:rFonts w:asciiTheme="majorHAnsi" w:hAnsiTheme="majorHAnsi"/>
          <w:color w:val="000000" w:themeColor="text1"/>
          <w:sz w:val="22"/>
          <w:szCs w:val="22"/>
          <w:lang w:val="fr-CA"/>
        </w:rPr>
        <w:t xml:space="preserve"> </w:t>
      </w:r>
      <w:r w:rsidRPr="00574D9C">
        <w:rPr>
          <w:rFonts w:asciiTheme="majorHAnsi" w:hAnsiTheme="majorHAnsi"/>
          <w:sz w:val="22"/>
          <w:szCs w:val="22"/>
          <w:lang w:val="fr-CA"/>
        </w:rPr>
        <w:t>Ne réalisez le sondage qu’auprès des personnes qui sont admissibles.</w:t>
      </w:r>
      <w:r w:rsidRPr="00530FD8">
        <w:rPr>
          <w:rFonts w:asciiTheme="majorHAnsi" w:hAnsiTheme="majorHAnsi"/>
          <w:color w:val="000000" w:themeColor="text1"/>
          <w:sz w:val="22"/>
          <w:szCs w:val="22"/>
          <w:lang w:val="fr-CA"/>
        </w:rPr>
        <w:t xml:space="preserve"> </w:t>
      </w:r>
    </w:p>
    <w:p w14:paraId="64F2477A" w14:textId="77777777" w:rsidR="00B80182" w:rsidRPr="00530FD8" w:rsidRDefault="00B80182" w:rsidP="00B80182">
      <w:pPr>
        <w:spacing w:after="120" w:line="276" w:lineRule="auto"/>
        <w:jc w:val="both"/>
        <w:rPr>
          <w:rFonts w:asciiTheme="majorHAnsi" w:hAnsiTheme="majorHAnsi"/>
          <w:color w:val="000000" w:themeColor="text1"/>
          <w:sz w:val="22"/>
          <w:szCs w:val="22"/>
          <w:lang w:val="fr-CA"/>
        </w:rPr>
      </w:pPr>
    </w:p>
    <w:p w14:paraId="3DACFA1F" w14:textId="77777777" w:rsidR="00B80182" w:rsidRPr="00F32F56" w:rsidRDefault="00B80182" w:rsidP="00B80182">
      <w:pPr>
        <w:pStyle w:val="Heading2"/>
        <w:rPr>
          <w:lang w:val="fr-CA"/>
        </w:rPr>
      </w:pPr>
      <w:r w:rsidRPr="00574D9C">
        <w:rPr>
          <w:lang w:val="fr-CA"/>
        </w:rPr>
        <w:t>Confidentialité et protection des renseignements personnels</w:t>
      </w:r>
    </w:p>
    <w:p w14:paraId="41BA5BF9" w14:textId="482DB14D" w:rsidR="00B80182" w:rsidRPr="00CF54AB" w:rsidRDefault="00B80182" w:rsidP="00B80182">
      <w:pPr>
        <w:spacing w:after="120" w:line="276" w:lineRule="auto"/>
        <w:ind w:left="-142"/>
        <w:jc w:val="both"/>
        <w:rPr>
          <w:rStyle w:val="Heading2Char"/>
          <w:rFonts w:asciiTheme="majorHAnsi" w:eastAsiaTheme="minorEastAsia" w:hAnsiTheme="majorHAnsi"/>
          <w:lang w:val="fr-CA"/>
        </w:rPr>
      </w:pPr>
      <w:r w:rsidRPr="00F32F56">
        <w:rPr>
          <w:rFonts w:asciiTheme="majorHAnsi" w:hAnsiTheme="majorHAnsi" w:cs="Arial"/>
          <w:color w:val="000000" w:themeColor="text1"/>
          <w:sz w:val="22"/>
          <w:szCs w:val="22"/>
          <w:lang w:val="fr-CA"/>
        </w:rPr>
        <w:t xml:space="preserve">Assurez aux participants que les renseignements qu’ils fournissent sont strictement confidentiels. </w:t>
      </w:r>
      <w:r w:rsidRPr="00CE5B8F">
        <w:rPr>
          <w:rFonts w:asciiTheme="majorHAnsi" w:hAnsiTheme="majorHAnsi" w:cs="Arial"/>
          <w:color w:val="000000" w:themeColor="text1"/>
          <w:sz w:val="22"/>
          <w:szCs w:val="22"/>
          <w:lang w:val="fr-CA"/>
        </w:rPr>
        <w:t xml:space="preserve">Expliquez-leur que toutes les réponses au sondage seront regroupées. </w:t>
      </w:r>
      <w:r w:rsidRPr="00CF54AB">
        <w:rPr>
          <w:rFonts w:asciiTheme="majorHAnsi" w:hAnsiTheme="majorHAnsi" w:cs="Arial"/>
          <w:color w:val="000000" w:themeColor="text1"/>
          <w:sz w:val="22"/>
          <w:szCs w:val="22"/>
          <w:lang w:val="fr-CA"/>
        </w:rPr>
        <w:t>Aucun renseignement ne sera diffusé au sujet d’une seule personne.</w:t>
      </w:r>
    </w:p>
    <w:p w14:paraId="25672478" w14:textId="77777777" w:rsidR="00B80182" w:rsidRPr="00CF54AB" w:rsidRDefault="00B80182" w:rsidP="00B80182">
      <w:pPr>
        <w:pStyle w:val="Heading1"/>
        <w:ind w:left="0"/>
        <w:rPr>
          <w:rStyle w:val="Heading2Char"/>
          <w:rFonts w:asciiTheme="majorHAnsi" w:eastAsiaTheme="minorEastAsia" w:hAnsiTheme="majorHAnsi"/>
          <w:lang w:val="fr-CA"/>
        </w:rPr>
      </w:pPr>
    </w:p>
    <w:p w14:paraId="08C5678C" w14:textId="77777777" w:rsidR="00B80182" w:rsidRDefault="00B80182">
      <w:pPr>
        <w:rPr>
          <w:rFonts w:ascii="Calibri" w:hAnsi="Calibri"/>
          <w:color w:val="000000" w:themeColor="text1"/>
          <w:sz w:val="48"/>
          <w:szCs w:val="48"/>
          <w:lang w:val="fr-CA"/>
        </w:rPr>
      </w:pPr>
      <w:r>
        <w:rPr>
          <w:lang w:val="fr-CA"/>
        </w:rPr>
        <w:br w:type="page"/>
      </w:r>
    </w:p>
    <w:p w14:paraId="00EECE3D" w14:textId="1BF7B41C" w:rsidR="00B80182" w:rsidRPr="00E31BFF" w:rsidRDefault="00B80182" w:rsidP="00B80182">
      <w:pPr>
        <w:pStyle w:val="Heading1"/>
        <w:ind w:left="0"/>
        <w:rPr>
          <w:lang w:val="fr-CA"/>
        </w:rPr>
      </w:pPr>
      <w:r w:rsidRPr="00E31BFF">
        <w:rPr>
          <w:lang w:val="fr-CA"/>
        </w:rPr>
        <w:lastRenderedPageBreak/>
        <w:t>L’importance du consentement</w:t>
      </w:r>
    </w:p>
    <w:p w14:paraId="646AA7F0" w14:textId="77777777" w:rsidR="00B80182" w:rsidRPr="00E31BFF" w:rsidRDefault="00B80182" w:rsidP="00B80182">
      <w:pPr>
        <w:spacing w:line="276" w:lineRule="auto"/>
        <w:jc w:val="both"/>
        <w:rPr>
          <w:rFonts w:asciiTheme="majorHAnsi" w:hAnsiTheme="majorHAnsi"/>
          <w:color w:val="000000" w:themeColor="text1"/>
          <w:lang w:val="fr-CA"/>
        </w:rPr>
      </w:pPr>
    </w:p>
    <w:p w14:paraId="6AB9A1B7" w14:textId="77777777" w:rsidR="00B80182" w:rsidRPr="00DD7FA6" w:rsidRDefault="00B80182" w:rsidP="00B80182">
      <w:pPr>
        <w:pStyle w:val="Heading2"/>
        <w:ind w:left="0"/>
        <w:rPr>
          <w:lang w:val="fr-CA"/>
        </w:rPr>
      </w:pPr>
      <w:r w:rsidRPr="00574D9C">
        <w:rPr>
          <w:lang w:val="fr-CA"/>
        </w:rPr>
        <w:t>Pourquoi le consentement éclairé est-il important?</w:t>
      </w:r>
    </w:p>
    <w:p w14:paraId="6E7DD4A0" w14:textId="77777777" w:rsidR="00B80182" w:rsidRPr="004C5ABF" w:rsidRDefault="00B80182" w:rsidP="00B80182">
      <w:pPr>
        <w:spacing w:after="120" w:line="276" w:lineRule="auto"/>
        <w:jc w:val="both"/>
        <w:rPr>
          <w:rFonts w:asciiTheme="majorHAnsi" w:hAnsiTheme="majorHAnsi" w:cs="Arial"/>
          <w:color w:val="000000" w:themeColor="text1"/>
          <w:sz w:val="22"/>
          <w:szCs w:val="22"/>
          <w:lang w:val="fr-CA"/>
        </w:rPr>
      </w:pPr>
      <w:r w:rsidRPr="00574D9C">
        <w:rPr>
          <w:rFonts w:asciiTheme="majorHAnsi" w:hAnsiTheme="majorHAnsi" w:cs="Arial"/>
          <w:sz w:val="22"/>
          <w:szCs w:val="22"/>
          <w:lang w:val="fr-CA"/>
        </w:rPr>
        <w:t>Les participants au sondage doivent donner leur consentement oral éclairé.</w:t>
      </w:r>
      <w:r w:rsidRPr="00DD7FA6">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L’obtention du consentement éclairé signifie que lorsque les personnes acceptent de participer au sondage, qu’elles comprennent sur quoi il porte, la raison pour laquelle il est réalisé et ce que l’on fera avec les données.</w:t>
      </w:r>
    </w:p>
    <w:p w14:paraId="457DFF13" w14:textId="77777777" w:rsidR="00B80182" w:rsidRPr="00EB2747" w:rsidRDefault="00B80182" w:rsidP="00B80182">
      <w:pPr>
        <w:pStyle w:val="Heading2"/>
        <w:ind w:left="0"/>
        <w:rPr>
          <w:lang w:val="fr-CA"/>
        </w:rPr>
      </w:pPr>
      <w:r w:rsidRPr="00EB2747">
        <w:rPr>
          <w:lang w:val="fr-CA"/>
        </w:rPr>
        <w:t>Le consentement doit être donné librement</w:t>
      </w:r>
    </w:p>
    <w:p w14:paraId="0DAF5AFD" w14:textId="77777777" w:rsidR="00B80182" w:rsidRPr="00E17D3D" w:rsidRDefault="00B80182" w:rsidP="00B80182">
      <w:pPr>
        <w:spacing w:after="120" w:line="276" w:lineRule="auto"/>
        <w:jc w:val="both"/>
        <w:rPr>
          <w:rFonts w:asciiTheme="majorHAnsi" w:hAnsiTheme="majorHAnsi" w:cs="Arial"/>
          <w:color w:val="000000" w:themeColor="text1"/>
          <w:sz w:val="22"/>
          <w:szCs w:val="22"/>
          <w:lang w:val="fr-CA"/>
        </w:rPr>
      </w:pPr>
      <w:r>
        <w:rPr>
          <w:rFonts w:asciiTheme="majorHAnsi" w:hAnsiTheme="majorHAnsi" w:cs="Arial"/>
          <w:color w:val="000000" w:themeColor="text1"/>
          <w:sz w:val="22"/>
          <w:szCs w:val="22"/>
          <w:lang w:val="fr-CA"/>
        </w:rPr>
        <w:t xml:space="preserve">Le consentement doit non seulement être </w:t>
      </w:r>
      <w:r w:rsidRPr="00087582">
        <w:rPr>
          <w:rFonts w:asciiTheme="majorHAnsi" w:hAnsiTheme="majorHAnsi" w:cs="Arial"/>
          <w:i/>
          <w:color w:val="000000" w:themeColor="text1"/>
          <w:sz w:val="22"/>
          <w:szCs w:val="22"/>
          <w:lang w:val="fr-CA"/>
        </w:rPr>
        <w:t>éclairé</w:t>
      </w:r>
      <w:r>
        <w:rPr>
          <w:rFonts w:asciiTheme="majorHAnsi" w:hAnsiTheme="majorHAnsi" w:cs="Arial"/>
          <w:color w:val="000000" w:themeColor="text1"/>
          <w:sz w:val="22"/>
          <w:szCs w:val="22"/>
          <w:lang w:val="fr-CA"/>
        </w:rPr>
        <w:t xml:space="preserve"> (donné par une personne qui comprend la situation), mais il doit également être </w:t>
      </w:r>
      <w:r w:rsidRPr="00087582">
        <w:rPr>
          <w:rFonts w:asciiTheme="majorHAnsi" w:hAnsiTheme="majorHAnsi" w:cs="Arial"/>
          <w:i/>
          <w:color w:val="000000" w:themeColor="text1"/>
          <w:sz w:val="22"/>
          <w:szCs w:val="22"/>
          <w:lang w:val="fr-CA"/>
        </w:rPr>
        <w:t>donné librement</w:t>
      </w:r>
      <w:r>
        <w:rPr>
          <w:rFonts w:asciiTheme="majorHAnsi" w:hAnsiTheme="majorHAnsi" w:cs="Arial"/>
          <w:color w:val="000000" w:themeColor="text1"/>
          <w:sz w:val="22"/>
          <w:szCs w:val="22"/>
          <w:lang w:val="fr-CA"/>
        </w:rPr>
        <w:t>.</w:t>
      </w:r>
      <w:r w:rsidRPr="00EB2747">
        <w:rPr>
          <w:rFonts w:asciiTheme="majorHAnsi" w:hAnsiTheme="majorHAnsi" w:cs="Arial"/>
          <w:color w:val="000000" w:themeColor="text1"/>
          <w:sz w:val="22"/>
          <w:szCs w:val="22"/>
          <w:lang w:val="fr-CA"/>
        </w:rPr>
        <w:t xml:space="preserve"> </w:t>
      </w:r>
      <w:r w:rsidRPr="00574D9C">
        <w:rPr>
          <w:rFonts w:asciiTheme="majorHAnsi" w:hAnsiTheme="majorHAnsi" w:cs="Arial"/>
          <w:sz w:val="22"/>
          <w:szCs w:val="22"/>
          <w:lang w:val="fr-CA"/>
        </w:rPr>
        <w:t>Les personnes ne doivent pas être obligées à donner leur consentement lorsqu’il est clair qu’elles ne souhaitent pas participer.</w:t>
      </w:r>
    </w:p>
    <w:p w14:paraId="5CCF1966" w14:textId="77777777" w:rsidR="00B80182" w:rsidRPr="00BC7824" w:rsidRDefault="00B80182" w:rsidP="00B80182">
      <w:pPr>
        <w:pStyle w:val="Heading2"/>
        <w:ind w:left="0"/>
        <w:rPr>
          <w:lang w:val="fr-CA"/>
        </w:rPr>
      </w:pPr>
      <w:r w:rsidRPr="00BC7824">
        <w:rPr>
          <w:lang w:val="fr-CA"/>
        </w:rPr>
        <w:t>Le consentement peut être retiré en tout temps</w:t>
      </w:r>
    </w:p>
    <w:p w14:paraId="100E4682" w14:textId="77777777" w:rsidR="00B80182" w:rsidRPr="007B0716" w:rsidRDefault="00B80182" w:rsidP="00B80182">
      <w:pPr>
        <w:spacing w:after="120" w:line="276" w:lineRule="auto"/>
        <w:jc w:val="both"/>
        <w:rPr>
          <w:rFonts w:asciiTheme="majorHAnsi" w:hAnsiTheme="majorHAnsi" w:cs="Arial"/>
          <w:color w:val="000000" w:themeColor="text1"/>
          <w:sz w:val="22"/>
          <w:szCs w:val="22"/>
          <w:lang w:val="fr-CA"/>
        </w:rPr>
      </w:pPr>
      <w:r w:rsidRPr="00574D9C">
        <w:rPr>
          <w:rFonts w:asciiTheme="majorHAnsi" w:hAnsiTheme="majorHAnsi" w:cs="Arial"/>
          <w:sz w:val="22"/>
          <w:szCs w:val="22"/>
          <w:lang w:val="fr-CA"/>
        </w:rPr>
        <w:t>Les participants au sondage peuvent mettre fin à leur participation ou choisir de sauter une question en tout temps.</w:t>
      </w:r>
      <w:r w:rsidRPr="00BC7824">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 xml:space="preserve">Cela devra être précisé au </w:t>
      </w:r>
      <w:r w:rsidRPr="00087582">
        <w:rPr>
          <w:rFonts w:asciiTheme="majorHAnsi" w:hAnsiTheme="majorHAnsi" w:cs="Arial"/>
          <w:i/>
          <w:color w:val="000000" w:themeColor="text1"/>
          <w:sz w:val="22"/>
          <w:szCs w:val="22"/>
          <w:lang w:val="fr-CA"/>
        </w:rPr>
        <w:t>début</w:t>
      </w:r>
      <w:r>
        <w:rPr>
          <w:rFonts w:asciiTheme="majorHAnsi" w:hAnsiTheme="majorHAnsi" w:cs="Arial"/>
          <w:color w:val="000000" w:themeColor="text1"/>
          <w:sz w:val="22"/>
          <w:szCs w:val="22"/>
          <w:lang w:val="fr-CA"/>
        </w:rPr>
        <w:t xml:space="preserve"> de l’entrevue.</w:t>
      </w:r>
      <w:r w:rsidRPr="007B0716">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Si une personne change d’avis au cours du sondage, mettez fin au sondage et inscrivez « retiré » sur le sondage et la feuille de contrôle.</w:t>
      </w:r>
    </w:p>
    <w:p w14:paraId="1CC0295B" w14:textId="77777777" w:rsidR="00B80182" w:rsidRPr="008E239E" w:rsidRDefault="00B80182" w:rsidP="00B80182">
      <w:pPr>
        <w:pStyle w:val="Heading2"/>
        <w:ind w:left="0"/>
        <w:rPr>
          <w:lang w:val="fr-CA"/>
        </w:rPr>
      </w:pPr>
      <w:r w:rsidRPr="00574D9C">
        <w:rPr>
          <w:lang w:val="fr-CA"/>
        </w:rPr>
        <w:t>Capacité de donner son consentement</w:t>
      </w:r>
    </w:p>
    <w:p w14:paraId="12FF529E" w14:textId="77777777" w:rsidR="00B80182" w:rsidRPr="00AE6479" w:rsidRDefault="00B80182" w:rsidP="00B80182">
      <w:pPr>
        <w:spacing w:after="120" w:line="276" w:lineRule="auto"/>
        <w:jc w:val="both"/>
        <w:rPr>
          <w:rFonts w:asciiTheme="majorHAnsi" w:hAnsiTheme="majorHAnsi"/>
          <w:sz w:val="22"/>
          <w:szCs w:val="22"/>
          <w:lang w:val="fr-CA"/>
        </w:rPr>
      </w:pPr>
      <w:r w:rsidRPr="008E239E">
        <w:rPr>
          <w:rFonts w:asciiTheme="majorHAnsi" w:hAnsiTheme="majorHAnsi"/>
          <w:sz w:val="22"/>
          <w:szCs w:val="22"/>
          <w:lang w:val="fr-CA"/>
        </w:rPr>
        <w:t xml:space="preserve">Certaines personnes itinérantes font également face à des problèmes de dépendance ou de santé mentale. </w:t>
      </w:r>
      <w:r w:rsidRPr="00AE6479">
        <w:rPr>
          <w:rFonts w:asciiTheme="majorHAnsi" w:hAnsiTheme="majorHAnsi"/>
          <w:b/>
          <w:sz w:val="22"/>
          <w:szCs w:val="22"/>
          <w:lang w:val="fr-CA"/>
        </w:rPr>
        <w:t>Toutefois, les participants potentiels ne devraient pas être exclus simplement parce qu’ils sont sous l’</w:t>
      </w:r>
      <w:r>
        <w:rPr>
          <w:rFonts w:asciiTheme="majorHAnsi" w:hAnsiTheme="majorHAnsi"/>
          <w:b/>
          <w:sz w:val="22"/>
          <w:szCs w:val="22"/>
          <w:lang w:val="fr-CA"/>
        </w:rPr>
        <w:t xml:space="preserve">effet </w:t>
      </w:r>
      <w:r w:rsidRPr="00AE6479">
        <w:rPr>
          <w:rFonts w:asciiTheme="majorHAnsi" w:hAnsiTheme="majorHAnsi"/>
          <w:b/>
          <w:sz w:val="22"/>
          <w:szCs w:val="22"/>
          <w:lang w:val="fr-CA"/>
        </w:rPr>
        <w:t>de drogues ou d</w:t>
      </w:r>
      <w:r>
        <w:rPr>
          <w:rFonts w:asciiTheme="majorHAnsi" w:hAnsiTheme="majorHAnsi"/>
          <w:b/>
          <w:sz w:val="22"/>
          <w:szCs w:val="22"/>
          <w:lang w:val="fr-CA"/>
        </w:rPr>
        <w:t>e l</w:t>
      </w:r>
      <w:r w:rsidRPr="00AE6479">
        <w:rPr>
          <w:rFonts w:asciiTheme="majorHAnsi" w:hAnsiTheme="majorHAnsi"/>
          <w:b/>
          <w:sz w:val="22"/>
          <w:szCs w:val="22"/>
          <w:lang w:val="fr-CA"/>
        </w:rPr>
        <w:t xml:space="preserve">’alcool. </w:t>
      </w:r>
    </w:p>
    <w:p w14:paraId="6811209B" w14:textId="77777777" w:rsidR="00B80182" w:rsidRPr="007133F6" w:rsidRDefault="00B80182" w:rsidP="00B80182">
      <w:pPr>
        <w:spacing w:after="120" w:line="276" w:lineRule="auto"/>
        <w:jc w:val="both"/>
        <w:rPr>
          <w:rFonts w:asciiTheme="majorHAnsi" w:hAnsiTheme="majorHAnsi"/>
          <w:sz w:val="22"/>
          <w:szCs w:val="22"/>
          <w:lang w:val="fr-CA"/>
        </w:rPr>
      </w:pPr>
      <w:r w:rsidRPr="00574D9C">
        <w:rPr>
          <w:rFonts w:asciiTheme="majorHAnsi" w:hAnsiTheme="majorHAnsi"/>
          <w:sz w:val="22"/>
          <w:szCs w:val="22"/>
          <w:lang w:val="fr-CA"/>
        </w:rPr>
        <w:t>En tant que sondeur, vous devrez déterminer si les personnes sont capables de donner leur consentement.</w:t>
      </w:r>
      <w:r w:rsidRPr="00C60E8C">
        <w:rPr>
          <w:rFonts w:asciiTheme="majorHAnsi" w:hAnsiTheme="majorHAnsi"/>
          <w:sz w:val="22"/>
          <w:szCs w:val="22"/>
          <w:lang w:val="fr-CA"/>
        </w:rPr>
        <w:t xml:space="preserve"> </w:t>
      </w:r>
      <w:r>
        <w:rPr>
          <w:rFonts w:asciiTheme="majorHAnsi" w:hAnsiTheme="majorHAnsi"/>
          <w:sz w:val="22"/>
          <w:szCs w:val="22"/>
          <w:lang w:val="fr-CA"/>
        </w:rPr>
        <w:t>Si une personne a beaucoup de difficulté à comprendre vos premières questions ou se montre très confuse à mesure que le sondage progresse, mettez fin au sondage.</w:t>
      </w:r>
      <w:r w:rsidRPr="00EE7354">
        <w:rPr>
          <w:rFonts w:asciiTheme="majorHAnsi" w:hAnsiTheme="majorHAnsi"/>
          <w:sz w:val="22"/>
          <w:szCs w:val="22"/>
          <w:lang w:val="fr-CA"/>
        </w:rPr>
        <w:t xml:space="preserve"> </w:t>
      </w:r>
      <w:r>
        <w:rPr>
          <w:rFonts w:asciiTheme="majorHAnsi" w:hAnsiTheme="majorHAnsi"/>
          <w:sz w:val="22"/>
          <w:szCs w:val="22"/>
          <w:lang w:val="fr-CA"/>
        </w:rPr>
        <w:t>Informez-en immédiatement votre chef d’équipe.</w:t>
      </w:r>
      <w:r w:rsidRPr="007133F6">
        <w:rPr>
          <w:rFonts w:asciiTheme="majorHAnsi" w:hAnsiTheme="majorHAnsi"/>
          <w:sz w:val="22"/>
          <w:szCs w:val="22"/>
          <w:lang w:val="fr-CA"/>
        </w:rPr>
        <w:t xml:space="preserve"> </w:t>
      </w:r>
    </w:p>
    <w:p w14:paraId="741CD6C3" w14:textId="77777777" w:rsidR="00B80182" w:rsidRPr="007133F6" w:rsidRDefault="00B80182" w:rsidP="00B80182">
      <w:pPr>
        <w:spacing w:after="120" w:line="276" w:lineRule="auto"/>
        <w:jc w:val="both"/>
        <w:rPr>
          <w:rFonts w:asciiTheme="majorHAnsi" w:hAnsiTheme="majorHAnsi"/>
          <w:sz w:val="22"/>
          <w:szCs w:val="22"/>
          <w:lang w:val="fr-CA"/>
        </w:rPr>
      </w:pPr>
      <w:r w:rsidRPr="007133F6">
        <w:rPr>
          <w:rFonts w:asciiTheme="majorHAnsi" w:hAnsiTheme="majorHAnsi"/>
          <w:sz w:val="22"/>
          <w:szCs w:val="22"/>
          <w:lang w:val="fr-CA"/>
        </w:rPr>
        <w:t>Si vous n’êtes pas c</w:t>
      </w:r>
      <w:r>
        <w:rPr>
          <w:rFonts w:asciiTheme="majorHAnsi" w:hAnsiTheme="majorHAnsi"/>
          <w:sz w:val="22"/>
          <w:szCs w:val="22"/>
          <w:lang w:val="fr-CA"/>
        </w:rPr>
        <w:t>ertain que la personne comprend</w:t>
      </w:r>
      <w:r w:rsidRPr="007133F6">
        <w:rPr>
          <w:rFonts w:asciiTheme="majorHAnsi" w:hAnsiTheme="majorHAnsi"/>
          <w:sz w:val="22"/>
          <w:szCs w:val="22"/>
          <w:lang w:val="fr-CA"/>
        </w:rPr>
        <w:t xml:space="preserve"> ce à quoi elle consent, posez</w:t>
      </w:r>
      <w:r>
        <w:rPr>
          <w:rFonts w:asciiTheme="majorHAnsi" w:hAnsiTheme="majorHAnsi"/>
          <w:sz w:val="22"/>
          <w:szCs w:val="22"/>
          <w:lang w:val="fr-CA"/>
        </w:rPr>
        <w:t>-lui</w:t>
      </w:r>
      <w:r w:rsidRPr="007133F6">
        <w:rPr>
          <w:rFonts w:asciiTheme="majorHAnsi" w:hAnsiTheme="majorHAnsi"/>
          <w:sz w:val="22"/>
          <w:szCs w:val="22"/>
          <w:lang w:val="fr-CA"/>
        </w:rPr>
        <w:t xml:space="preserve"> quelques questions pour déterminer sa capacité de participer au sondage :</w:t>
      </w:r>
    </w:p>
    <w:p w14:paraId="1167EBBB" w14:textId="77777777" w:rsidR="00B80182" w:rsidRPr="00AF0DE7" w:rsidRDefault="00B80182" w:rsidP="00B80182">
      <w:pPr>
        <w:numPr>
          <w:ilvl w:val="0"/>
          <w:numId w:val="3"/>
        </w:numPr>
        <w:spacing w:line="276" w:lineRule="auto"/>
        <w:ind w:left="714" w:hanging="357"/>
        <w:jc w:val="both"/>
        <w:rPr>
          <w:rFonts w:asciiTheme="majorHAnsi" w:hAnsiTheme="majorHAnsi"/>
          <w:sz w:val="22"/>
          <w:szCs w:val="22"/>
          <w:lang w:val="fr-CA"/>
        </w:rPr>
      </w:pPr>
      <w:r w:rsidRPr="00AF0DE7">
        <w:rPr>
          <w:rFonts w:asciiTheme="majorHAnsi" w:hAnsiTheme="majorHAnsi"/>
          <w:sz w:val="22"/>
          <w:szCs w:val="22"/>
          <w:lang w:val="fr-CA"/>
        </w:rPr>
        <w:t>Comprenez-vous sur quoi porte l</w:t>
      </w:r>
      <w:r>
        <w:rPr>
          <w:rFonts w:asciiTheme="majorHAnsi" w:hAnsiTheme="majorHAnsi"/>
          <w:sz w:val="22"/>
          <w:szCs w:val="22"/>
          <w:lang w:val="fr-CA"/>
        </w:rPr>
        <w:t>e sondage</w:t>
      </w:r>
      <w:r w:rsidRPr="00AF0DE7">
        <w:rPr>
          <w:rFonts w:asciiTheme="majorHAnsi" w:hAnsiTheme="majorHAnsi"/>
          <w:sz w:val="22"/>
          <w:szCs w:val="22"/>
          <w:lang w:val="fr-CA"/>
        </w:rPr>
        <w:t xml:space="preserve">? </w:t>
      </w:r>
    </w:p>
    <w:p w14:paraId="5ACB2632" w14:textId="77777777" w:rsidR="00B80182" w:rsidRPr="00102471" w:rsidRDefault="00B80182" w:rsidP="00B80182">
      <w:pPr>
        <w:numPr>
          <w:ilvl w:val="0"/>
          <w:numId w:val="3"/>
        </w:numPr>
        <w:spacing w:after="120" w:line="276" w:lineRule="auto"/>
        <w:ind w:left="714" w:hanging="357"/>
        <w:jc w:val="both"/>
        <w:rPr>
          <w:rFonts w:asciiTheme="majorHAnsi" w:hAnsiTheme="majorHAnsi"/>
          <w:sz w:val="22"/>
          <w:szCs w:val="22"/>
          <w:lang w:val="fr-CA"/>
        </w:rPr>
      </w:pPr>
      <w:r w:rsidRPr="00574D9C">
        <w:rPr>
          <w:rFonts w:asciiTheme="majorHAnsi" w:hAnsiTheme="majorHAnsi"/>
          <w:sz w:val="22"/>
          <w:szCs w:val="22"/>
          <w:lang w:val="fr-CA"/>
        </w:rPr>
        <w:t>Avez-vous des questions au sujet d</w:t>
      </w:r>
      <w:r>
        <w:rPr>
          <w:rFonts w:asciiTheme="majorHAnsi" w:hAnsiTheme="majorHAnsi"/>
          <w:sz w:val="22"/>
          <w:szCs w:val="22"/>
          <w:lang w:val="fr-CA"/>
        </w:rPr>
        <w:t>u sondage</w:t>
      </w:r>
      <w:r w:rsidRPr="00574D9C">
        <w:rPr>
          <w:rFonts w:asciiTheme="majorHAnsi" w:hAnsiTheme="majorHAnsi"/>
          <w:sz w:val="22"/>
          <w:szCs w:val="22"/>
          <w:lang w:val="fr-CA"/>
        </w:rPr>
        <w:t>?</w:t>
      </w:r>
    </w:p>
    <w:p w14:paraId="3E852E05" w14:textId="77777777" w:rsidR="00B80182" w:rsidRPr="0016195B" w:rsidRDefault="00B80182" w:rsidP="00B80182">
      <w:pPr>
        <w:spacing w:after="120" w:line="276" w:lineRule="auto"/>
        <w:jc w:val="both"/>
        <w:rPr>
          <w:rFonts w:asciiTheme="majorHAnsi" w:hAnsiTheme="majorHAnsi"/>
          <w:sz w:val="22"/>
          <w:szCs w:val="22"/>
          <w:lang w:val="fr-CA"/>
        </w:rPr>
      </w:pPr>
      <w:r>
        <w:rPr>
          <w:rFonts w:asciiTheme="majorHAnsi" w:hAnsiTheme="majorHAnsi"/>
          <w:sz w:val="22"/>
          <w:szCs w:val="22"/>
          <w:lang w:val="fr-CA"/>
        </w:rPr>
        <w:t>Parfois, les problèmes de communication sont attribuables à une barrière linguistique.</w:t>
      </w:r>
      <w:r w:rsidRPr="00102471">
        <w:rPr>
          <w:rFonts w:asciiTheme="majorHAnsi" w:hAnsiTheme="majorHAnsi"/>
          <w:sz w:val="22"/>
          <w:szCs w:val="22"/>
          <w:lang w:val="fr-CA"/>
        </w:rPr>
        <w:t xml:space="preserve"> </w:t>
      </w:r>
      <w:r>
        <w:rPr>
          <w:rFonts w:asciiTheme="majorHAnsi" w:hAnsiTheme="majorHAnsi"/>
          <w:sz w:val="22"/>
          <w:szCs w:val="22"/>
          <w:lang w:val="fr-CA"/>
        </w:rPr>
        <w:t>Informez-en votre chef d’équipe, qui pourra appeler l’administration centrale, qui assurera le suivi en conséquence.</w:t>
      </w:r>
      <w:r w:rsidRPr="0016195B">
        <w:rPr>
          <w:rFonts w:asciiTheme="majorHAnsi" w:hAnsiTheme="majorHAnsi"/>
          <w:sz w:val="22"/>
          <w:szCs w:val="22"/>
          <w:lang w:val="fr-CA"/>
        </w:rPr>
        <w:t xml:space="preserve"> </w:t>
      </w:r>
    </w:p>
    <w:p w14:paraId="16435833" w14:textId="77777777" w:rsidR="00B80182" w:rsidRPr="00E6737A" w:rsidRDefault="00B80182" w:rsidP="00B80182">
      <w:pPr>
        <w:spacing w:after="120" w:line="276" w:lineRule="auto"/>
        <w:jc w:val="both"/>
        <w:rPr>
          <w:rFonts w:asciiTheme="majorHAnsi" w:hAnsiTheme="majorHAnsi"/>
          <w:b/>
          <w:sz w:val="22"/>
          <w:szCs w:val="22"/>
          <w:lang w:val="fr-CA"/>
        </w:rPr>
      </w:pPr>
      <w:r>
        <w:rPr>
          <w:rFonts w:asciiTheme="majorHAnsi" w:hAnsiTheme="majorHAnsi"/>
          <w:b/>
          <w:sz w:val="22"/>
          <w:szCs w:val="22"/>
          <w:lang w:val="fr-CA"/>
        </w:rPr>
        <w:t>Si vous vous sentez en danger ou que vous craignez pour la sécurité d’une personne, parlez-en immédiatement à votre chef d’équipe.</w:t>
      </w:r>
    </w:p>
    <w:p w14:paraId="309B62F6" w14:textId="77777777" w:rsidR="00B80182" w:rsidRPr="00C77171" w:rsidRDefault="00B80182" w:rsidP="00B80182">
      <w:pPr>
        <w:pStyle w:val="Heading1"/>
        <w:rPr>
          <w:lang w:val="fr-CA"/>
        </w:rPr>
      </w:pPr>
      <w:bookmarkStart w:id="1" w:name="_Toc423286798"/>
      <w:bookmarkStart w:id="2" w:name="_Toc128910908"/>
      <w:bookmarkStart w:id="3" w:name="_Toc128907202"/>
      <w:r w:rsidRPr="00574D9C">
        <w:rPr>
          <w:lang w:val="fr-CA"/>
        </w:rPr>
        <w:lastRenderedPageBreak/>
        <w:t>Pendant l’entrevue :</w:t>
      </w:r>
      <w:r w:rsidRPr="00C77171">
        <w:rPr>
          <w:lang w:val="fr-CA"/>
        </w:rPr>
        <w:t xml:space="preserve"> </w:t>
      </w:r>
      <w:bookmarkEnd w:id="1"/>
      <w:bookmarkEnd w:id="2"/>
      <w:bookmarkEnd w:id="3"/>
      <w:r w:rsidRPr="00574D9C">
        <w:rPr>
          <w:color w:val="auto"/>
          <w:lang w:val="fr-CA"/>
        </w:rPr>
        <w:t>Stratégies courtoises, compréhensives et respectueuses</w:t>
      </w:r>
    </w:p>
    <w:p w14:paraId="54304751" w14:textId="77777777" w:rsidR="00B80182" w:rsidRPr="00C77171" w:rsidRDefault="00B80182" w:rsidP="00B80182">
      <w:pPr>
        <w:spacing w:line="276" w:lineRule="auto"/>
        <w:jc w:val="both"/>
        <w:rPr>
          <w:rFonts w:asciiTheme="majorHAnsi" w:hAnsiTheme="majorHAnsi"/>
          <w:lang w:val="fr-CA"/>
        </w:rPr>
      </w:pPr>
    </w:p>
    <w:p w14:paraId="5B2CC0FF" w14:textId="77777777" w:rsidR="00B80182" w:rsidRPr="00F160E5" w:rsidRDefault="00B80182" w:rsidP="00B80182">
      <w:pPr>
        <w:pStyle w:val="Heading2"/>
        <w:rPr>
          <w:lang w:val="fr-CA"/>
        </w:rPr>
      </w:pPr>
      <w:r w:rsidRPr="00574D9C">
        <w:rPr>
          <w:lang w:val="fr-CA"/>
        </w:rPr>
        <w:t>Comprendre les émotions du participant au sondage</w:t>
      </w:r>
    </w:p>
    <w:p w14:paraId="5EF4D6EB" w14:textId="77777777" w:rsidR="00B80182" w:rsidRPr="00875A0B" w:rsidRDefault="00B80182" w:rsidP="00B80182">
      <w:pPr>
        <w:spacing w:after="120" w:line="276" w:lineRule="auto"/>
        <w:ind w:left="-142"/>
        <w:jc w:val="both"/>
        <w:rPr>
          <w:rFonts w:asciiTheme="majorHAnsi" w:hAnsiTheme="majorHAnsi" w:cs="Arial"/>
          <w:color w:val="000000" w:themeColor="text1"/>
          <w:sz w:val="22"/>
          <w:szCs w:val="22"/>
          <w:lang w:val="fr-CA"/>
        </w:rPr>
      </w:pPr>
      <w:r w:rsidRPr="00875A0B">
        <w:rPr>
          <w:rFonts w:asciiTheme="majorHAnsi" w:hAnsiTheme="majorHAnsi" w:cs="Arial"/>
          <w:color w:val="000000" w:themeColor="text1"/>
          <w:sz w:val="22"/>
          <w:szCs w:val="22"/>
          <w:lang w:val="fr-CA"/>
        </w:rPr>
        <w:t xml:space="preserve">Soyez sensible aux situations que la personne peut avoir vécues. </w:t>
      </w:r>
      <w:r>
        <w:rPr>
          <w:rFonts w:asciiTheme="majorHAnsi" w:hAnsiTheme="majorHAnsi" w:cs="Arial"/>
          <w:color w:val="000000" w:themeColor="text1"/>
          <w:sz w:val="22"/>
          <w:szCs w:val="22"/>
          <w:lang w:val="fr-CA"/>
        </w:rPr>
        <w:t>Soyez particulièrement sensible à la possibilité que l’entrevue elle-même, si elle leur rappelle de mauvais souvenirs, peut engendrer une certaine détresse.</w:t>
      </w:r>
    </w:p>
    <w:p w14:paraId="71E5DEDE" w14:textId="77777777" w:rsidR="00B80182" w:rsidRPr="00F5308A" w:rsidRDefault="00B80182" w:rsidP="00B80182">
      <w:pPr>
        <w:spacing w:after="120" w:line="276" w:lineRule="auto"/>
        <w:ind w:left="-142"/>
        <w:jc w:val="both"/>
        <w:rPr>
          <w:rFonts w:asciiTheme="majorHAnsi" w:hAnsiTheme="majorHAnsi" w:cs="Arial"/>
          <w:color w:val="000000" w:themeColor="text1"/>
          <w:sz w:val="22"/>
          <w:szCs w:val="22"/>
          <w:lang w:val="fr-CA"/>
        </w:rPr>
      </w:pPr>
      <w:r>
        <w:rPr>
          <w:rFonts w:asciiTheme="majorHAnsi" w:hAnsiTheme="majorHAnsi" w:cs="Arial"/>
          <w:color w:val="000000" w:themeColor="text1"/>
          <w:sz w:val="22"/>
          <w:szCs w:val="22"/>
          <w:lang w:val="fr-CA"/>
        </w:rPr>
        <w:t xml:space="preserve">N’essayez pas de fournir des conseils ou un soutien (au-delà d’une oreille compatissante) à la personne avec laquelle vous parlez, </w:t>
      </w:r>
      <w:r w:rsidRPr="00087582">
        <w:rPr>
          <w:rFonts w:asciiTheme="majorHAnsi" w:hAnsiTheme="majorHAnsi" w:cs="Arial"/>
          <w:b/>
          <w:color w:val="000000" w:themeColor="text1"/>
          <w:sz w:val="22"/>
          <w:szCs w:val="22"/>
          <w:lang w:val="fr-CA"/>
        </w:rPr>
        <w:t>même si</w:t>
      </w:r>
      <w:r>
        <w:rPr>
          <w:rFonts w:asciiTheme="majorHAnsi" w:hAnsiTheme="majorHAnsi" w:cs="Arial"/>
          <w:color w:val="000000" w:themeColor="text1"/>
          <w:sz w:val="22"/>
          <w:szCs w:val="22"/>
          <w:lang w:val="fr-CA"/>
        </w:rPr>
        <w:t xml:space="preserve"> vous avez déjà vécu une expérience ou une histoire semblable.</w:t>
      </w:r>
      <w:r w:rsidRPr="0020622F">
        <w:rPr>
          <w:rFonts w:asciiTheme="majorHAnsi" w:hAnsiTheme="majorHAnsi" w:cs="Arial"/>
          <w:color w:val="000000" w:themeColor="text1"/>
          <w:sz w:val="22"/>
          <w:szCs w:val="22"/>
          <w:lang w:val="fr-CA"/>
        </w:rPr>
        <w:t xml:space="preserve"> </w:t>
      </w:r>
      <w:r w:rsidRPr="002D2C9F">
        <w:rPr>
          <w:rFonts w:asciiTheme="majorHAnsi" w:hAnsiTheme="majorHAnsi" w:cs="Arial"/>
          <w:color w:val="000000" w:themeColor="text1"/>
          <w:sz w:val="22"/>
          <w:szCs w:val="22"/>
          <w:lang w:val="fr-CA"/>
        </w:rPr>
        <w:t xml:space="preserve">Nous vous avons fourni des cartes de ressources à </w:t>
      </w:r>
      <w:r>
        <w:rPr>
          <w:rFonts w:asciiTheme="majorHAnsi" w:hAnsiTheme="majorHAnsi" w:cs="Arial"/>
          <w:color w:val="000000" w:themeColor="text1"/>
          <w:sz w:val="22"/>
          <w:szCs w:val="22"/>
          <w:lang w:val="fr-CA"/>
        </w:rPr>
        <w:t>distribuer</w:t>
      </w:r>
      <w:r w:rsidRPr="002D2C9F">
        <w:rPr>
          <w:rFonts w:asciiTheme="majorHAnsi" w:hAnsiTheme="majorHAnsi" w:cs="Arial"/>
          <w:color w:val="000000" w:themeColor="text1"/>
          <w:sz w:val="22"/>
          <w:szCs w:val="22"/>
          <w:lang w:val="fr-CA"/>
        </w:rPr>
        <w:t xml:space="preserve"> aux participants. </w:t>
      </w:r>
      <w:r w:rsidRPr="00F5308A">
        <w:rPr>
          <w:rFonts w:asciiTheme="majorHAnsi" w:hAnsiTheme="majorHAnsi" w:cs="Arial"/>
          <w:color w:val="000000" w:themeColor="text1"/>
          <w:sz w:val="22"/>
          <w:szCs w:val="22"/>
          <w:lang w:val="fr-CA"/>
        </w:rPr>
        <w:t>Encouragez-les à communiquer avec l’un des services disponibles.</w:t>
      </w:r>
    </w:p>
    <w:p w14:paraId="1AA3E143" w14:textId="77777777" w:rsidR="00B80182" w:rsidRPr="00F5308A" w:rsidRDefault="00B80182" w:rsidP="00B80182">
      <w:pPr>
        <w:spacing w:after="120" w:line="276" w:lineRule="auto"/>
        <w:ind w:left="-142"/>
        <w:jc w:val="both"/>
        <w:rPr>
          <w:rFonts w:asciiTheme="majorHAnsi" w:hAnsiTheme="majorHAnsi" w:cs="Arial"/>
          <w:color w:val="000000" w:themeColor="text1"/>
          <w:sz w:val="22"/>
          <w:szCs w:val="22"/>
          <w:lang w:val="fr-CA"/>
        </w:rPr>
      </w:pPr>
      <w:r>
        <w:rPr>
          <w:rFonts w:asciiTheme="majorHAnsi" w:hAnsiTheme="majorHAnsi" w:cs="Arial"/>
          <w:color w:val="000000" w:themeColor="text1"/>
          <w:sz w:val="22"/>
          <w:szCs w:val="22"/>
          <w:lang w:val="fr-CA"/>
        </w:rPr>
        <w:t>N’essayez pas de les pousser.</w:t>
      </w:r>
      <w:r w:rsidRPr="00F5308A">
        <w:rPr>
          <w:rFonts w:asciiTheme="majorHAnsi" w:hAnsiTheme="majorHAnsi" w:cs="Arial"/>
          <w:color w:val="000000" w:themeColor="text1"/>
          <w:sz w:val="22"/>
          <w:szCs w:val="22"/>
          <w:lang w:val="fr-CA"/>
        </w:rPr>
        <w:t xml:space="preserve"> Si un </w:t>
      </w:r>
      <w:r>
        <w:rPr>
          <w:rFonts w:asciiTheme="majorHAnsi" w:hAnsiTheme="majorHAnsi" w:cs="Arial"/>
          <w:color w:val="000000" w:themeColor="text1"/>
          <w:sz w:val="22"/>
          <w:szCs w:val="22"/>
          <w:lang w:val="fr-CA"/>
        </w:rPr>
        <w:t>thème</w:t>
      </w:r>
      <w:r w:rsidRPr="00F5308A">
        <w:rPr>
          <w:rFonts w:asciiTheme="majorHAnsi" w:hAnsiTheme="majorHAnsi" w:cs="Arial"/>
          <w:color w:val="000000" w:themeColor="text1"/>
          <w:sz w:val="22"/>
          <w:szCs w:val="22"/>
          <w:lang w:val="fr-CA"/>
        </w:rPr>
        <w:t xml:space="preserve"> est trop sensible ou délicat pour le témoin, changez de sujet et revenez-y plus tard ou indiquez simplement </w:t>
      </w:r>
      <w:r>
        <w:rPr>
          <w:rFonts w:asciiTheme="majorHAnsi" w:hAnsiTheme="majorHAnsi" w:cs="Arial"/>
          <w:color w:val="000000" w:themeColor="text1"/>
          <w:sz w:val="22"/>
          <w:szCs w:val="22"/>
          <w:lang w:val="fr-CA"/>
        </w:rPr>
        <w:t>« </w:t>
      </w:r>
      <w:r w:rsidRPr="00F5308A">
        <w:rPr>
          <w:rFonts w:asciiTheme="majorHAnsi" w:hAnsiTheme="majorHAnsi" w:cs="Arial"/>
          <w:color w:val="000000" w:themeColor="text1"/>
          <w:sz w:val="22"/>
          <w:szCs w:val="22"/>
          <w:lang w:val="fr-CA"/>
        </w:rPr>
        <w:t>n’a pas répondu</w:t>
      </w:r>
      <w:r>
        <w:rPr>
          <w:rFonts w:asciiTheme="majorHAnsi" w:hAnsiTheme="majorHAnsi" w:cs="Arial"/>
          <w:color w:val="000000" w:themeColor="text1"/>
          <w:sz w:val="22"/>
          <w:szCs w:val="22"/>
          <w:lang w:val="fr-CA"/>
        </w:rPr>
        <w:t> »</w:t>
      </w:r>
      <w:r w:rsidRPr="00F5308A">
        <w:rPr>
          <w:rFonts w:asciiTheme="majorHAnsi" w:hAnsiTheme="majorHAnsi" w:cs="Arial"/>
          <w:color w:val="000000" w:themeColor="text1"/>
          <w:sz w:val="22"/>
          <w:szCs w:val="22"/>
          <w:lang w:val="fr-CA"/>
        </w:rPr>
        <w:t xml:space="preserve"> sur la feuille de sondage.</w:t>
      </w:r>
    </w:p>
    <w:p w14:paraId="1C058F80" w14:textId="77777777" w:rsidR="00B80182" w:rsidRPr="0064634D" w:rsidRDefault="00B80182" w:rsidP="00B80182">
      <w:pPr>
        <w:spacing w:after="120" w:line="276" w:lineRule="auto"/>
        <w:ind w:left="-142"/>
        <w:jc w:val="both"/>
        <w:rPr>
          <w:rFonts w:asciiTheme="majorHAnsi" w:hAnsiTheme="majorHAnsi" w:cs="Arial"/>
          <w:color w:val="000000" w:themeColor="text1"/>
          <w:sz w:val="22"/>
          <w:szCs w:val="22"/>
          <w:lang w:val="fr-CA"/>
        </w:rPr>
      </w:pPr>
      <w:r w:rsidRPr="00574D9C">
        <w:rPr>
          <w:rFonts w:asciiTheme="majorHAnsi" w:hAnsiTheme="majorHAnsi" w:cs="Arial"/>
          <w:sz w:val="22"/>
          <w:szCs w:val="22"/>
          <w:lang w:val="fr-CA"/>
        </w:rPr>
        <w:t>Permettez aux participants d’exprimer leurs émotions, par exemple en haussant la voix et en pleurant.</w:t>
      </w:r>
      <w:r w:rsidRPr="005B32A9">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 xml:space="preserve">Souvenez-vous que les participants, lorsqu’ils parlent de certains événements, revivent un moment au cours duquel ils ont ressenti de la douleur. </w:t>
      </w:r>
      <w:r w:rsidRPr="002A01F4">
        <w:rPr>
          <w:rFonts w:asciiTheme="majorHAnsi" w:hAnsiTheme="majorHAnsi" w:cs="Arial"/>
          <w:color w:val="000000" w:themeColor="text1"/>
          <w:sz w:val="22"/>
          <w:szCs w:val="22"/>
          <w:lang w:val="fr-CA"/>
        </w:rPr>
        <w:t xml:space="preserve">Là encore, </w:t>
      </w:r>
      <w:r w:rsidRPr="00087582">
        <w:rPr>
          <w:rFonts w:asciiTheme="majorHAnsi" w:hAnsiTheme="majorHAnsi" w:cs="Arial"/>
          <w:i/>
          <w:color w:val="000000" w:themeColor="text1"/>
          <w:sz w:val="22"/>
          <w:szCs w:val="22"/>
          <w:lang w:val="fr-CA"/>
        </w:rPr>
        <w:t>faites preuve de compassion</w:t>
      </w:r>
      <w:r w:rsidRPr="002A01F4">
        <w:rPr>
          <w:rFonts w:asciiTheme="majorHAnsi" w:hAnsiTheme="majorHAnsi" w:cs="Arial"/>
          <w:color w:val="000000" w:themeColor="text1"/>
          <w:sz w:val="22"/>
          <w:szCs w:val="22"/>
          <w:lang w:val="fr-CA"/>
        </w:rPr>
        <w:t xml:space="preserve"> </w:t>
      </w:r>
      <w:r w:rsidRPr="00CC0B61">
        <w:rPr>
          <w:rFonts w:asciiTheme="majorHAnsi" w:hAnsiTheme="majorHAnsi" w:cs="Arial"/>
          <w:i/>
          <w:color w:val="000000" w:themeColor="text1"/>
          <w:sz w:val="22"/>
          <w:szCs w:val="22"/>
          <w:lang w:val="fr-CA"/>
        </w:rPr>
        <w:t>et de gentillesse</w:t>
      </w:r>
      <w:r w:rsidRPr="002A01F4">
        <w:rPr>
          <w:rFonts w:asciiTheme="majorHAnsi" w:hAnsiTheme="majorHAnsi" w:cs="Arial"/>
          <w:color w:val="000000" w:themeColor="text1"/>
          <w:sz w:val="22"/>
          <w:szCs w:val="22"/>
          <w:lang w:val="fr-CA"/>
        </w:rPr>
        <w:t>, mais ne donnez pas de conseil</w:t>
      </w:r>
      <w:r>
        <w:rPr>
          <w:rFonts w:asciiTheme="majorHAnsi" w:hAnsiTheme="majorHAnsi" w:cs="Arial"/>
          <w:color w:val="000000" w:themeColor="text1"/>
          <w:sz w:val="22"/>
          <w:szCs w:val="22"/>
          <w:lang w:val="fr-CA"/>
        </w:rPr>
        <w:t>s</w:t>
      </w:r>
      <w:r w:rsidRPr="002A01F4">
        <w:rPr>
          <w:rFonts w:asciiTheme="majorHAnsi" w:hAnsiTheme="majorHAnsi" w:cs="Arial"/>
          <w:color w:val="000000" w:themeColor="text1"/>
          <w:sz w:val="22"/>
          <w:szCs w:val="22"/>
          <w:lang w:val="fr-CA"/>
        </w:rPr>
        <w:t xml:space="preserve">. </w:t>
      </w:r>
      <w:r w:rsidRPr="0064634D">
        <w:rPr>
          <w:rFonts w:asciiTheme="majorHAnsi" w:hAnsiTheme="majorHAnsi" w:cs="Arial"/>
          <w:color w:val="000000" w:themeColor="text1"/>
          <w:sz w:val="22"/>
          <w:szCs w:val="22"/>
          <w:lang w:val="fr-CA"/>
        </w:rPr>
        <w:t>Votre tâche consiste à documenter et non à conseiller.</w:t>
      </w:r>
    </w:p>
    <w:p w14:paraId="1676E587" w14:textId="0F1DD4FB" w:rsidR="00B80182" w:rsidRPr="00B80182" w:rsidRDefault="00B80182" w:rsidP="00B80182">
      <w:pPr>
        <w:spacing w:after="120" w:line="276" w:lineRule="auto"/>
        <w:ind w:left="-142"/>
        <w:jc w:val="both"/>
        <w:rPr>
          <w:rFonts w:asciiTheme="majorHAnsi" w:hAnsiTheme="majorHAnsi" w:cs="Arial"/>
          <w:b/>
          <w:color w:val="000000" w:themeColor="text1"/>
          <w:sz w:val="22"/>
          <w:szCs w:val="22"/>
          <w:lang w:val="fr-CA"/>
        </w:rPr>
      </w:pPr>
      <w:r w:rsidRPr="0064634D">
        <w:rPr>
          <w:rFonts w:asciiTheme="majorHAnsi" w:hAnsiTheme="majorHAnsi" w:cs="Arial"/>
          <w:b/>
          <w:color w:val="000000" w:themeColor="text1"/>
          <w:sz w:val="22"/>
          <w:szCs w:val="22"/>
          <w:lang w:val="fr-CA"/>
        </w:rPr>
        <w:t xml:space="preserve">Si une personne semble trop bouleversée ou indique qu’elle a besoin d’aide, avertissez-en immédiatement votre chef d’équipe. </w:t>
      </w:r>
    </w:p>
    <w:p w14:paraId="121ACC32" w14:textId="77777777" w:rsidR="00B80182" w:rsidRDefault="00B80182" w:rsidP="00B80182">
      <w:pPr>
        <w:pStyle w:val="Heading2"/>
        <w:rPr>
          <w:lang w:val="fr-CA"/>
        </w:rPr>
      </w:pPr>
    </w:p>
    <w:p w14:paraId="3EC561A5" w14:textId="43545CBF" w:rsidR="00B80182" w:rsidRPr="00650542" w:rsidRDefault="00B80182" w:rsidP="00B80182">
      <w:pPr>
        <w:pStyle w:val="Heading2"/>
        <w:rPr>
          <w:lang w:val="fr-CA"/>
        </w:rPr>
      </w:pPr>
      <w:r w:rsidRPr="00650542">
        <w:rPr>
          <w:lang w:val="fr-CA"/>
        </w:rPr>
        <w:t>Respect et courtoisie</w:t>
      </w:r>
    </w:p>
    <w:p w14:paraId="353FDC2C" w14:textId="77777777" w:rsidR="00B80182" w:rsidRPr="00650542" w:rsidRDefault="00B80182" w:rsidP="00B80182">
      <w:pPr>
        <w:spacing w:after="120" w:line="276" w:lineRule="auto"/>
        <w:ind w:left="-142"/>
        <w:jc w:val="both"/>
        <w:rPr>
          <w:rFonts w:asciiTheme="majorHAnsi" w:hAnsiTheme="majorHAnsi" w:cs="Arial"/>
          <w:color w:val="000000" w:themeColor="text1"/>
          <w:sz w:val="22"/>
          <w:szCs w:val="22"/>
          <w:lang w:val="fr-CA"/>
        </w:rPr>
      </w:pPr>
      <w:r>
        <w:rPr>
          <w:rFonts w:asciiTheme="majorHAnsi" w:hAnsiTheme="majorHAnsi" w:cs="Arial"/>
          <w:color w:val="000000" w:themeColor="text1"/>
          <w:sz w:val="22"/>
          <w:szCs w:val="22"/>
          <w:lang w:val="fr-CA"/>
        </w:rPr>
        <w:t>L’entrevue est généralement assez courte, environ 15 minutes en fonction du nombre de questions posées, mais vous aurez tout de même le temps d’établir une relation de confiance.</w:t>
      </w:r>
    </w:p>
    <w:p w14:paraId="6DEE46AB" w14:textId="77777777" w:rsidR="00B80182" w:rsidRPr="00826DBD" w:rsidRDefault="00B80182" w:rsidP="00B80182">
      <w:pPr>
        <w:spacing w:after="120" w:line="276" w:lineRule="auto"/>
        <w:ind w:left="-142"/>
        <w:jc w:val="both"/>
        <w:rPr>
          <w:rFonts w:asciiTheme="majorHAnsi" w:hAnsiTheme="majorHAnsi" w:cs="Arial"/>
          <w:color w:val="000000" w:themeColor="text1"/>
          <w:sz w:val="22"/>
          <w:szCs w:val="22"/>
          <w:lang w:val="fr-CA"/>
        </w:rPr>
      </w:pPr>
      <w:r w:rsidRPr="00574D9C">
        <w:rPr>
          <w:rFonts w:asciiTheme="majorHAnsi" w:hAnsiTheme="majorHAnsi" w:cs="Arial"/>
          <w:color w:val="000000" w:themeColor="text1"/>
          <w:sz w:val="22"/>
          <w:szCs w:val="22"/>
          <w:lang w:val="fr-CA"/>
        </w:rPr>
        <w:t>Pour cela, vous devrez :</w:t>
      </w:r>
    </w:p>
    <w:p w14:paraId="691A0149" w14:textId="77777777" w:rsidR="00B80182" w:rsidRDefault="00B80182" w:rsidP="00B80182">
      <w:pPr>
        <w:numPr>
          <w:ilvl w:val="0"/>
          <w:numId w:val="3"/>
        </w:numPr>
        <w:spacing w:after="120" w:line="276" w:lineRule="auto"/>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Éviter tout jugement.</w:t>
      </w:r>
    </w:p>
    <w:p w14:paraId="25B02E67" w14:textId="77777777" w:rsidR="00B80182" w:rsidRPr="00C71224" w:rsidRDefault="00B80182" w:rsidP="00B80182">
      <w:pPr>
        <w:numPr>
          <w:ilvl w:val="0"/>
          <w:numId w:val="3"/>
        </w:numPr>
        <w:spacing w:after="120" w:line="276" w:lineRule="auto"/>
        <w:jc w:val="both"/>
        <w:rPr>
          <w:rFonts w:asciiTheme="majorHAnsi" w:hAnsiTheme="majorHAnsi" w:cs="Arial"/>
          <w:color w:val="000000" w:themeColor="text1"/>
          <w:sz w:val="22"/>
          <w:szCs w:val="22"/>
          <w:lang w:val="fr-CA"/>
        </w:rPr>
      </w:pPr>
      <w:r w:rsidRPr="007B78A9">
        <w:rPr>
          <w:rFonts w:asciiTheme="majorHAnsi" w:hAnsiTheme="majorHAnsi" w:cs="Arial"/>
          <w:color w:val="000000" w:themeColor="text1"/>
          <w:sz w:val="22"/>
          <w:szCs w:val="22"/>
          <w:lang w:val="fr-CA"/>
        </w:rPr>
        <w:t xml:space="preserve">Montrer aux participants que vous </w:t>
      </w:r>
      <w:r>
        <w:rPr>
          <w:rFonts w:asciiTheme="majorHAnsi" w:hAnsiTheme="majorHAnsi" w:cs="Arial"/>
          <w:color w:val="000000" w:themeColor="text1"/>
          <w:sz w:val="22"/>
          <w:szCs w:val="22"/>
          <w:lang w:val="fr-CA"/>
        </w:rPr>
        <w:t>vous intéressez</w:t>
      </w:r>
      <w:r w:rsidRPr="007B78A9">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à</w:t>
      </w:r>
      <w:r w:rsidRPr="007B78A9">
        <w:rPr>
          <w:rFonts w:asciiTheme="majorHAnsi" w:hAnsiTheme="majorHAnsi" w:cs="Arial"/>
          <w:color w:val="000000" w:themeColor="text1"/>
          <w:sz w:val="22"/>
          <w:szCs w:val="22"/>
          <w:lang w:val="fr-CA"/>
        </w:rPr>
        <w:t xml:space="preserve"> ce qu’ils ont à dire. </w:t>
      </w:r>
      <w:r>
        <w:rPr>
          <w:rFonts w:asciiTheme="majorHAnsi" w:hAnsiTheme="majorHAnsi" w:cs="Arial"/>
          <w:color w:val="000000" w:themeColor="text1"/>
          <w:sz w:val="22"/>
          <w:szCs w:val="22"/>
          <w:lang w:val="fr-CA"/>
        </w:rPr>
        <w:t>Garder</w:t>
      </w:r>
      <w:r w:rsidRPr="00C71224">
        <w:rPr>
          <w:rFonts w:asciiTheme="majorHAnsi" w:hAnsiTheme="majorHAnsi" w:cs="Arial"/>
          <w:color w:val="000000" w:themeColor="text1"/>
          <w:sz w:val="22"/>
          <w:szCs w:val="22"/>
          <w:lang w:val="fr-CA"/>
        </w:rPr>
        <w:t xml:space="preserve"> le contact visuel, avoir un langage corporel ouvert. </w:t>
      </w:r>
      <w:r>
        <w:rPr>
          <w:rFonts w:asciiTheme="majorHAnsi" w:hAnsiTheme="majorHAnsi" w:cs="Arial"/>
          <w:sz w:val="22"/>
          <w:szCs w:val="22"/>
          <w:lang w:val="fr-CA"/>
        </w:rPr>
        <w:t>Écouter</w:t>
      </w:r>
      <w:r w:rsidRPr="00574D9C">
        <w:rPr>
          <w:rFonts w:asciiTheme="majorHAnsi" w:hAnsiTheme="majorHAnsi" w:cs="Arial"/>
          <w:sz w:val="22"/>
          <w:szCs w:val="22"/>
          <w:lang w:val="fr-CA"/>
        </w:rPr>
        <w:t xml:space="preserve"> leurs réponses.</w:t>
      </w:r>
      <w:r w:rsidRPr="00C71224">
        <w:rPr>
          <w:rFonts w:asciiTheme="majorHAnsi" w:hAnsiTheme="majorHAnsi" w:cs="Arial"/>
          <w:color w:val="000000" w:themeColor="text1"/>
          <w:sz w:val="22"/>
          <w:szCs w:val="22"/>
          <w:lang w:val="fr-CA"/>
        </w:rPr>
        <w:t xml:space="preserve"> </w:t>
      </w:r>
    </w:p>
    <w:p w14:paraId="72F0F9EF" w14:textId="77777777" w:rsidR="00B80182" w:rsidRPr="00CD3E89" w:rsidRDefault="00B80182" w:rsidP="00B80182">
      <w:pPr>
        <w:numPr>
          <w:ilvl w:val="0"/>
          <w:numId w:val="3"/>
        </w:numPr>
        <w:spacing w:after="120" w:line="276" w:lineRule="auto"/>
        <w:jc w:val="both"/>
        <w:rPr>
          <w:rFonts w:asciiTheme="majorHAnsi" w:hAnsiTheme="majorHAnsi" w:cs="Arial"/>
          <w:color w:val="000000" w:themeColor="text1"/>
          <w:sz w:val="22"/>
          <w:szCs w:val="22"/>
          <w:lang w:val="fr-CA"/>
        </w:rPr>
      </w:pPr>
      <w:r>
        <w:rPr>
          <w:rFonts w:asciiTheme="majorHAnsi" w:hAnsiTheme="majorHAnsi" w:cs="Arial"/>
          <w:color w:val="000000" w:themeColor="text1"/>
          <w:sz w:val="22"/>
          <w:szCs w:val="22"/>
          <w:lang w:val="fr-CA"/>
        </w:rPr>
        <w:t>Utiliser un langage familier et courant facile à comprendre.</w:t>
      </w:r>
      <w:r w:rsidRPr="00C71224">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Posez les questions du sondage telles qu’elles sont formulées, mais n’hésitez pas à fournir des précisions ou des exemples aux participants s’ils ont des questions.</w:t>
      </w:r>
      <w:r w:rsidRPr="00CD3E89">
        <w:rPr>
          <w:rFonts w:asciiTheme="majorHAnsi" w:hAnsiTheme="majorHAnsi" w:cs="Arial"/>
          <w:color w:val="000000" w:themeColor="text1"/>
          <w:sz w:val="22"/>
          <w:szCs w:val="22"/>
          <w:lang w:val="fr-CA"/>
        </w:rPr>
        <w:t xml:space="preserve"> </w:t>
      </w:r>
      <w:bookmarkStart w:id="4" w:name="_Toc423286802"/>
    </w:p>
    <w:p w14:paraId="21B141D5" w14:textId="77777777" w:rsidR="00B80182" w:rsidRPr="00CD3E89" w:rsidRDefault="00B80182" w:rsidP="00B80182">
      <w:pPr>
        <w:spacing w:after="120" w:line="276" w:lineRule="auto"/>
        <w:jc w:val="both"/>
        <w:rPr>
          <w:rFonts w:asciiTheme="majorHAnsi" w:hAnsiTheme="majorHAnsi" w:cs="Arial"/>
          <w:color w:val="000000" w:themeColor="text1"/>
          <w:sz w:val="22"/>
          <w:szCs w:val="22"/>
          <w:lang w:val="fr-CA"/>
        </w:rPr>
      </w:pPr>
    </w:p>
    <w:bookmarkEnd w:id="4"/>
    <w:p w14:paraId="71B87F06" w14:textId="77777777" w:rsidR="00B80182" w:rsidRPr="00E31BFF" w:rsidRDefault="00B80182" w:rsidP="00B80182">
      <w:pPr>
        <w:pStyle w:val="Heading2"/>
        <w:rPr>
          <w:lang w:val="fr-CA"/>
        </w:rPr>
      </w:pPr>
      <w:r>
        <w:rPr>
          <w:lang w:val="fr-CA"/>
        </w:rPr>
        <w:lastRenderedPageBreak/>
        <w:t>Bien réaliser le sondage</w:t>
      </w:r>
    </w:p>
    <w:p w14:paraId="4DEE01F7" w14:textId="77777777" w:rsidR="00B80182" w:rsidRPr="00BA7699" w:rsidRDefault="00B80182" w:rsidP="00B80182">
      <w:pPr>
        <w:spacing w:after="120" w:line="276" w:lineRule="auto"/>
        <w:ind w:left="-142"/>
        <w:jc w:val="both"/>
        <w:rPr>
          <w:rFonts w:asciiTheme="majorHAnsi" w:hAnsiTheme="majorHAnsi" w:cs="Arial"/>
          <w:color w:val="000000"/>
          <w:sz w:val="22"/>
          <w:szCs w:val="22"/>
          <w:lang w:val="fr-CA"/>
        </w:rPr>
      </w:pPr>
      <w:r w:rsidRPr="00BA7699">
        <w:rPr>
          <w:rFonts w:asciiTheme="majorHAnsi" w:hAnsiTheme="majorHAnsi" w:cs="Arial"/>
          <w:color w:val="000000"/>
          <w:sz w:val="22"/>
          <w:szCs w:val="22"/>
          <w:lang w:val="fr-CA"/>
        </w:rPr>
        <w:t xml:space="preserve">Évitez de poser les questions trop rapidement. </w:t>
      </w:r>
      <w:r>
        <w:rPr>
          <w:rFonts w:asciiTheme="majorHAnsi" w:hAnsiTheme="majorHAnsi" w:cs="Arial"/>
          <w:color w:val="000000"/>
          <w:sz w:val="22"/>
          <w:szCs w:val="22"/>
          <w:lang w:val="fr-CA"/>
        </w:rPr>
        <w:t>Assurez-vous que la personne interrogée a terminé de répondre à la question avant de poursuivre.</w:t>
      </w:r>
      <w:r w:rsidRPr="00BA7699">
        <w:rPr>
          <w:rFonts w:asciiTheme="majorHAnsi" w:hAnsiTheme="majorHAnsi" w:cs="Arial"/>
          <w:color w:val="000000"/>
          <w:sz w:val="22"/>
          <w:szCs w:val="22"/>
          <w:lang w:val="fr-CA"/>
        </w:rPr>
        <w:t xml:space="preserve">  </w:t>
      </w:r>
    </w:p>
    <w:p w14:paraId="3ECE3314" w14:textId="77777777" w:rsidR="00B80182" w:rsidRPr="00663742" w:rsidRDefault="00B80182" w:rsidP="00B80182">
      <w:pPr>
        <w:spacing w:after="120" w:line="276" w:lineRule="auto"/>
        <w:ind w:left="-142"/>
        <w:jc w:val="both"/>
        <w:rPr>
          <w:rFonts w:asciiTheme="majorHAnsi" w:hAnsiTheme="majorHAnsi" w:cs="Arial"/>
          <w:color w:val="000000"/>
          <w:sz w:val="22"/>
          <w:szCs w:val="22"/>
          <w:lang w:val="fr-CA"/>
        </w:rPr>
      </w:pPr>
      <w:r>
        <w:rPr>
          <w:rFonts w:asciiTheme="majorHAnsi" w:hAnsiTheme="majorHAnsi" w:cs="Arial"/>
          <w:color w:val="000000"/>
          <w:sz w:val="22"/>
          <w:szCs w:val="22"/>
          <w:lang w:val="fr-CA"/>
        </w:rPr>
        <w:t xml:space="preserve">Même si, dans de nombreux contextes d’entrevue, il est important que la conversation soit libre, en raison de la nature du sondage de dénombrement, vous devrez essayer de toujours poser les questions dans le même ordre </w:t>
      </w:r>
      <w:r w:rsidRPr="00087582">
        <w:rPr>
          <w:rFonts w:asciiTheme="majorHAnsi" w:hAnsiTheme="majorHAnsi" w:cs="Arial"/>
          <w:b/>
          <w:color w:val="000000"/>
          <w:sz w:val="22"/>
          <w:szCs w:val="22"/>
          <w:lang w:val="fr-CA"/>
        </w:rPr>
        <w:t>et</w:t>
      </w:r>
      <w:r>
        <w:rPr>
          <w:rFonts w:asciiTheme="majorHAnsi" w:hAnsiTheme="majorHAnsi" w:cs="Arial"/>
          <w:color w:val="000000"/>
          <w:sz w:val="22"/>
          <w:szCs w:val="22"/>
          <w:lang w:val="fr-CA"/>
        </w:rPr>
        <w:t xml:space="preserve"> de la même façon.</w:t>
      </w:r>
      <w:r w:rsidRPr="00663742">
        <w:rPr>
          <w:rFonts w:asciiTheme="majorHAnsi" w:hAnsiTheme="majorHAnsi" w:cs="Arial"/>
          <w:color w:val="000000"/>
          <w:sz w:val="22"/>
          <w:szCs w:val="22"/>
          <w:lang w:val="fr-CA"/>
        </w:rPr>
        <w:t xml:space="preserve"> </w:t>
      </w:r>
      <w:r w:rsidRPr="00574D9C">
        <w:rPr>
          <w:rFonts w:asciiTheme="majorHAnsi" w:hAnsiTheme="majorHAnsi" w:cs="Arial"/>
          <w:sz w:val="22"/>
          <w:szCs w:val="22"/>
          <w:lang w:val="fr-CA"/>
        </w:rPr>
        <w:t>Le libellé est important et a été soigneusement rédigé et convenu dans le cadre d’un processus consultatif.</w:t>
      </w:r>
      <w:r w:rsidRPr="00663742">
        <w:rPr>
          <w:rFonts w:asciiTheme="majorHAnsi" w:hAnsiTheme="majorHAnsi" w:cs="Arial"/>
          <w:color w:val="000000"/>
          <w:sz w:val="22"/>
          <w:szCs w:val="22"/>
          <w:lang w:val="fr-CA"/>
        </w:rPr>
        <w:t xml:space="preserve"> </w:t>
      </w:r>
    </w:p>
    <w:p w14:paraId="078A51A6" w14:textId="77777777" w:rsidR="00B80182" w:rsidRPr="000B57A3" w:rsidRDefault="00B80182" w:rsidP="00B80182">
      <w:pPr>
        <w:spacing w:after="120" w:line="276" w:lineRule="auto"/>
        <w:ind w:left="-142"/>
        <w:jc w:val="both"/>
        <w:rPr>
          <w:rFonts w:asciiTheme="majorHAnsi" w:hAnsiTheme="majorHAnsi" w:cs="Arial"/>
          <w:b/>
          <w:color w:val="000000"/>
          <w:sz w:val="22"/>
          <w:szCs w:val="22"/>
          <w:lang w:val="fr-CA"/>
        </w:rPr>
      </w:pPr>
      <w:r w:rsidRPr="002500D7">
        <w:rPr>
          <w:rFonts w:asciiTheme="majorHAnsi" w:hAnsiTheme="majorHAnsi" w:cs="Arial"/>
          <w:b/>
          <w:color w:val="000000"/>
          <w:sz w:val="22"/>
          <w:szCs w:val="22"/>
          <w:lang w:val="fr-CA"/>
        </w:rPr>
        <w:t xml:space="preserve">Assurez-vous de poser toutes les questions. </w:t>
      </w:r>
      <w:r w:rsidRPr="000B57A3">
        <w:rPr>
          <w:rFonts w:asciiTheme="majorHAnsi" w:hAnsiTheme="majorHAnsi" w:cs="Arial"/>
          <w:b/>
          <w:color w:val="000000"/>
          <w:sz w:val="22"/>
          <w:szCs w:val="22"/>
          <w:lang w:val="fr-CA"/>
        </w:rPr>
        <w:t xml:space="preserve">Ne </w:t>
      </w:r>
      <w:r>
        <w:rPr>
          <w:rFonts w:asciiTheme="majorHAnsi" w:hAnsiTheme="majorHAnsi" w:cs="Arial"/>
          <w:b/>
          <w:color w:val="000000"/>
          <w:sz w:val="22"/>
          <w:szCs w:val="22"/>
          <w:lang w:val="fr-CA"/>
        </w:rPr>
        <w:t>faites</w:t>
      </w:r>
      <w:r w:rsidRPr="000B57A3">
        <w:rPr>
          <w:rFonts w:asciiTheme="majorHAnsi" w:hAnsiTheme="majorHAnsi" w:cs="Arial"/>
          <w:b/>
          <w:color w:val="000000"/>
          <w:sz w:val="22"/>
          <w:szCs w:val="22"/>
          <w:lang w:val="fr-CA"/>
        </w:rPr>
        <w:t xml:space="preserve"> pas </w:t>
      </w:r>
      <w:r>
        <w:rPr>
          <w:rFonts w:asciiTheme="majorHAnsi" w:hAnsiTheme="majorHAnsi" w:cs="Arial"/>
          <w:b/>
          <w:color w:val="000000"/>
          <w:sz w:val="22"/>
          <w:szCs w:val="22"/>
          <w:lang w:val="fr-CA"/>
        </w:rPr>
        <w:t>de suppositions</w:t>
      </w:r>
      <w:r w:rsidRPr="000B57A3">
        <w:rPr>
          <w:rFonts w:asciiTheme="majorHAnsi" w:hAnsiTheme="majorHAnsi" w:cs="Arial"/>
          <w:b/>
          <w:color w:val="000000"/>
          <w:sz w:val="22"/>
          <w:szCs w:val="22"/>
          <w:lang w:val="fr-CA"/>
        </w:rPr>
        <w:t xml:space="preserve"> en fonction des apparences. </w:t>
      </w:r>
      <w:bookmarkStart w:id="5" w:name="_Toc423286803"/>
    </w:p>
    <w:p w14:paraId="606AF670" w14:textId="77777777" w:rsidR="00B80182" w:rsidRPr="000B57A3" w:rsidRDefault="00B80182" w:rsidP="00B80182">
      <w:pPr>
        <w:spacing w:after="120"/>
        <w:jc w:val="both"/>
        <w:rPr>
          <w:rFonts w:asciiTheme="majorHAnsi" w:hAnsiTheme="majorHAnsi" w:cs="Arial"/>
          <w:b/>
          <w:color w:val="000000"/>
          <w:sz w:val="22"/>
          <w:szCs w:val="22"/>
          <w:lang w:val="fr-CA"/>
        </w:rPr>
      </w:pPr>
    </w:p>
    <w:bookmarkEnd w:id="5"/>
    <w:p w14:paraId="027D1C2E" w14:textId="77777777" w:rsidR="00B80182" w:rsidRPr="001A1374" w:rsidRDefault="00B80182" w:rsidP="00B80182">
      <w:pPr>
        <w:pStyle w:val="Heading2"/>
        <w:rPr>
          <w:lang w:val="fr-CA"/>
        </w:rPr>
      </w:pPr>
      <w:r w:rsidRPr="001A1374">
        <w:rPr>
          <w:lang w:val="fr-CA"/>
        </w:rPr>
        <w:t>Savoir écouter</w:t>
      </w:r>
    </w:p>
    <w:p w14:paraId="14AEBCFF" w14:textId="77777777" w:rsidR="00B80182" w:rsidRPr="001A1374" w:rsidRDefault="00B80182" w:rsidP="00B80182">
      <w:pPr>
        <w:spacing w:after="120" w:line="276" w:lineRule="auto"/>
        <w:ind w:left="-142"/>
        <w:jc w:val="both"/>
        <w:rPr>
          <w:rFonts w:asciiTheme="majorHAnsi" w:hAnsiTheme="majorHAnsi" w:cs="Arial"/>
          <w:color w:val="000000" w:themeColor="text1"/>
          <w:sz w:val="22"/>
          <w:szCs w:val="22"/>
          <w:lang w:val="fr-CA"/>
        </w:rPr>
      </w:pPr>
      <w:r w:rsidRPr="001A1374">
        <w:rPr>
          <w:rFonts w:asciiTheme="majorHAnsi" w:hAnsiTheme="majorHAnsi" w:cs="Arial"/>
          <w:color w:val="000000" w:themeColor="text1"/>
          <w:sz w:val="22"/>
          <w:szCs w:val="22"/>
          <w:lang w:val="fr-CA"/>
        </w:rPr>
        <w:t>Apprenez l’art d’écouter. Surtout, indiquez clairement que vous êtes intér</w:t>
      </w:r>
      <w:r>
        <w:rPr>
          <w:rFonts w:asciiTheme="majorHAnsi" w:hAnsiTheme="majorHAnsi" w:cs="Arial"/>
          <w:color w:val="000000" w:themeColor="text1"/>
          <w:sz w:val="22"/>
          <w:szCs w:val="22"/>
          <w:lang w:val="fr-CA"/>
        </w:rPr>
        <w:t>essé par ce que le participant au sondage</w:t>
      </w:r>
      <w:r w:rsidRPr="001A1374">
        <w:rPr>
          <w:rFonts w:asciiTheme="majorHAnsi" w:hAnsiTheme="majorHAnsi" w:cs="Arial"/>
          <w:color w:val="000000" w:themeColor="text1"/>
          <w:sz w:val="22"/>
          <w:szCs w:val="22"/>
          <w:lang w:val="fr-CA"/>
        </w:rPr>
        <w:t xml:space="preserve"> dit et manifestez de l’intérêt. </w:t>
      </w:r>
    </w:p>
    <w:p w14:paraId="0E954388" w14:textId="77777777" w:rsidR="00B80182" w:rsidRPr="007A5C80" w:rsidRDefault="00B80182" w:rsidP="00B80182">
      <w:pPr>
        <w:spacing w:after="120" w:line="276" w:lineRule="auto"/>
        <w:ind w:left="-142"/>
        <w:jc w:val="both"/>
        <w:rPr>
          <w:rFonts w:asciiTheme="majorHAnsi" w:hAnsiTheme="majorHAnsi" w:cs="Arial"/>
          <w:color w:val="000000" w:themeColor="text1"/>
          <w:sz w:val="22"/>
          <w:szCs w:val="22"/>
          <w:lang w:val="fr-CA"/>
        </w:rPr>
      </w:pPr>
      <w:r>
        <w:rPr>
          <w:rFonts w:asciiTheme="majorHAnsi" w:hAnsiTheme="majorHAnsi" w:cs="Arial"/>
          <w:color w:val="000000" w:themeColor="text1"/>
          <w:sz w:val="22"/>
          <w:szCs w:val="22"/>
          <w:lang w:val="fr-CA"/>
        </w:rPr>
        <w:t>Soyez conscient de la communication non verbale et réceptif à celle-ci;</w:t>
      </w:r>
      <w:r w:rsidRPr="007A5C80">
        <w:rPr>
          <w:rFonts w:asciiTheme="majorHAnsi" w:hAnsiTheme="majorHAnsi" w:cs="Arial"/>
          <w:color w:val="000000" w:themeColor="text1"/>
          <w:sz w:val="22"/>
          <w:szCs w:val="22"/>
          <w:lang w:val="fr-CA"/>
        </w:rPr>
        <w:t xml:space="preserve"> </w:t>
      </w:r>
      <w:r>
        <w:rPr>
          <w:rFonts w:asciiTheme="majorHAnsi" w:hAnsiTheme="majorHAnsi" w:cs="Arial"/>
          <w:color w:val="000000" w:themeColor="text1"/>
          <w:sz w:val="22"/>
          <w:szCs w:val="22"/>
          <w:lang w:val="fr-CA"/>
        </w:rPr>
        <w:t>observez le langage corporel du participant ainsi que le vôtre.</w:t>
      </w:r>
    </w:p>
    <w:p w14:paraId="0F4C6810" w14:textId="77777777" w:rsidR="00B80182" w:rsidRPr="00B32F55" w:rsidRDefault="00B80182" w:rsidP="00B80182">
      <w:pPr>
        <w:spacing w:after="120" w:line="276" w:lineRule="auto"/>
        <w:ind w:left="-142"/>
        <w:jc w:val="both"/>
        <w:rPr>
          <w:rFonts w:asciiTheme="majorHAnsi" w:hAnsiTheme="majorHAnsi" w:cs="Arial"/>
          <w:color w:val="000000" w:themeColor="text1"/>
          <w:sz w:val="22"/>
          <w:szCs w:val="22"/>
          <w:lang w:val="fr-CA"/>
        </w:rPr>
      </w:pPr>
      <w:r w:rsidRPr="00574D9C">
        <w:rPr>
          <w:rFonts w:asciiTheme="majorHAnsi" w:hAnsiTheme="majorHAnsi" w:cs="Arial"/>
          <w:sz w:val="22"/>
          <w:szCs w:val="22"/>
          <w:lang w:val="fr-CA"/>
        </w:rPr>
        <w:t>Autorisez des moments de silence.</w:t>
      </w:r>
      <w:r w:rsidRPr="00AC6762">
        <w:rPr>
          <w:rFonts w:asciiTheme="majorHAnsi" w:hAnsiTheme="majorHAnsi" w:cs="Arial"/>
          <w:color w:val="000000" w:themeColor="text1"/>
          <w:sz w:val="22"/>
          <w:szCs w:val="22"/>
          <w:lang w:val="fr-CA"/>
        </w:rPr>
        <w:t xml:space="preserve"> N’oubliez pas que la personne interrogée n’a encore jamais entendu la question. </w:t>
      </w:r>
      <w:r w:rsidRPr="00B32F55">
        <w:rPr>
          <w:rFonts w:asciiTheme="majorHAnsi" w:hAnsiTheme="majorHAnsi" w:cs="Arial"/>
          <w:color w:val="000000" w:themeColor="text1"/>
          <w:sz w:val="22"/>
          <w:szCs w:val="22"/>
          <w:lang w:val="fr-CA"/>
        </w:rPr>
        <w:t xml:space="preserve">Bien que la plupart des questions sur le dénombrement ponctuel soient simples, la personne pourrait devoir chercher dans ses souvenirs avant de répondre. </w:t>
      </w:r>
    </w:p>
    <w:p w14:paraId="0140F560" w14:textId="77777777" w:rsidR="00B80182" w:rsidRPr="0061619B" w:rsidRDefault="00B80182" w:rsidP="00B80182">
      <w:pPr>
        <w:spacing w:after="120" w:line="276" w:lineRule="auto"/>
        <w:ind w:left="-142"/>
        <w:jc w:val="both"/>
        <w:rPr>
          <w:rFonts w:asciiTheme="majorHAnsi" w:hAnsiTheme="majorHAnsi" w:cs="Arial"/>
          <w:color w:val="000000" w:themeColor="text1"/>
          <w:sz w:val="22"/>
          <w:szCs w:val="22"/>
          <w:lang w:val="fr-CA"/>
        </w:rPr>
      </w:pPr>
      <w:r w:rsidRPr="00277DA8">
        <w:rPr>
          <w:rFonts w:asciiTheme="majorHAnsi" w:hAnsiTheme="majorHAnsi" w:cs="Arial"/>
          <w:color w:val="000000" w:themeColor="text1"/>
          <w:sz w:val="22"/>
          <w:szCs w:val="22"/>
          <w:lang w:val="fr-CA"/>
        </w:rPr>
        <w:t xml:space="preserve">Soyez patient et écoutez chaque réponse. </w:t>
      </w:r>
      <w:r w:rsidRPr="0061619B">
        <w:rPr>
          <w:rFonts w:asciiTheme="majorHAnsi" w:hAnsiTheme="majorHAnsi" w:cs="Arial"/>
          <w:color w:val="000000" w:themeColor="text1"/>
          <w:sz w:val="22"/>
          <w:szCs w:val="22"/>
          <w:lang w:val="fr-CA"/>
        </w:rPr>
        <w:t xml:space="preserve">Ne coupez </w:t>
      </w:r>
      <w:r>
        <w:rPr>
          <w:rFonts w:asciiTheme="majorHAnsi" w:hAnsiTheme="majorHAnsi" w:cs="Arial"/>
          <w:color w:val="000000" w:themeColor="text1"/>
          <w:sz w:val="22"/>
          <w:szCs w:val="22"/>
          <w:lang w:val="fr-CA"/>
        </w:rPr>
        <w:t xml:space="preserve">pas </w:t>
      </w:r>
      <w:r w:rsidRPr="0061619B">
        <w:rPr>
          <w:rFonts w:asciiTheme="majorHAnsi" w:hAnsiTheme="majorHAnsi" w:cs="Arial"/>
          <w:color w:val="000000" w:themeColor="text1"/>
          <w:sz w:val="22"/>
          <w:szCs w:val="22"/>
          <w:lang w:val="fr-CA"/>
        </w:rPr>
        <w:t xml:space="preserve">la parole à la personne. </w:t>
      </w:r>
      <w:r>
        <w:rPr>
          <w:rFonts w:asciiTheme="majorHAnsi" w:hAnsiTheme="majorHAnsi" w:cs="Arial"/>
          <w:color w:val="000000" w:themeColor="text1"/>
          <w:sz w:val="22"/>
          <w:szCs w:val="22"/>
          <w:lang w:val="fr-CA"/>
        </w:rPr>
        <w:t xml:space="preserve">Ne </w:t>
      </w:r>
      <w:r w:rsidRPr="00087582">
        <w:rPr>
          <w:rFonts w:asciiTheme="majorHAnsi" w:hAnsiTheme="majorHAnsi" w:cs="Arial"/>
          <w:i/>
          <w:color w:val="000000" w:themeColor="text1"/>
          <w:sz w:val="22"/>
          <w:szCs w:val="22"/>
          <w:lang w:val="fr-CA"/>
        </w:rPr>
        <w:t>forcez</w:t>
      </w:r>
      <w:r>
        <w:rPr>
          <w:rFonts w:asciiTheme="majorHAnsi" w:hAnsiTheme="majorHAnsi" w:cs="Arial"/>
          <w:color w:val="000000" w:themeColor="text1"/>
          <w:sz w:val="22"/>
          <w:szCs w:val="22"/>
          <w:lang w:val="fr-CA"/>
        </w:rPr>
        <w:t xml:space="preserve"> jamais une personne à répondre aux questions, mais soyez patient et donnez-lui le temps d’y réfléchir et d’y répondre.</w:t>
      </w:r>
    </w:p>
    <w:p w14:paraId="341202E5" w14:textId="77777777" w:rsidR="00B80182" w:rsidRPr="0081551B" w:rsidRDefault="00B80182" w:rsidP="00B80182">
      <w:pPr>
        <w:spacing w:after="120" w:line="276" w:lineRule="auto"/>
        <w:ind w:left="-142"/>
        <w:jc w:val="both"/>
        <w:rPr>
          <w:rFonts w:asciiTheme="majorHAnsi" w:hAnsiTheme="majorHAnsi" w:cs="Arial"/>
          <w:color w:val="000000" w:themeColor="text1"/>
          <w:sz w:val="22"/>
          <w:szCs w:val="22"/>
          <w:lang w:val="fr-CA"/>
        </w:rPr>
      </w:pPr>
      <w:r w:rsidRPr="0081551B">
        <w:rPr>
          <w:rFonts w:asciiTheme="majorHAnsi" w:hAnsiTheme="majorHAnsi" w:cs="Arial"/>
          <w:color w:val="000000" w:themeColor="text1"/>
          <w:sz w:val="22"/>
          <w:szCs w:val="22"/>
          <w:lang w:val="fr-CA"/>
        </w:rPr>
        <w:t>N’exprimez pas d’avis pendant les sondages.</w:t>
      </w:r>
    </w:p>
    <w:p w14:paraId="3205ECAD" w14:textId="77777777" w:rsidR="00B80182" w:rsidRPr="00817B57" w:rsidRDefault="00B80182" w:rsidP="00B80182">
      <w:pPr>
        <w:spacing w:after="120" w:line="276" w:lineRule="auto"/>
        <w:ind w:left="-142"/>
        <w:jc w:val="both"/>
        <w:rPr>
          <w:rStyle w:val="RegularBodyChar"/>
          <w:lang w:val="fr-CA"/>
        </w:rPr>
      </w:pPr>
      <w:r>
        <w:rPr>
          <w:rFonts w:asciiTheme="majorHAnsi" w:hAnsiTheme="majorHAnsi" w:cs="Arial"/>
          <w:color w:val="000000" w:themeColor="text1"/>
          <w:sz w:val="22"/>
          <w:szCs w:val="22"/>
          <w:lang w:val="fr-CA"/>
        </w:rPr>
        <w:t>Essayez de ne pas communiquer, par votre langage corporel, l’expression de votre visage ou d’autres moyens, que vous ne croyez pas ce qui a été dit ou que vous vous y opposez, même si c’est le cas.</w:t>
      </w:r>
      <w:r w:rsidRPr="00817B57">
        <w:rPr>
          <w:rStyle w:val="RegularBodyChar"/>
          <w:lang w:val="fr-CA"/>
        </w:rPr>
        <w:t xml:space="preserve"> </w:t>
      </w:r>
    </w:p>
    <w:p w14:paraId="285573E4" w14:textId="77777777" w:rsidR="00B80182" w:rsidRPr="00817B57" w:rsidRDefault="00B80182" w:rsidP="00B80182">
      <w:pPr>
        <w:spacing w:after="120" w:line="276" w:lineRule="auto"/>
        <w:jc w:val="both"/>
        <w:rPr>
          <w:rFonts w:asciiTheme="majorHAnsi" w:hAnsiTheme="majorHAnsi"/>
          <w:lang w:val="fr-CA"/>
        </w:rPr>
      </w:pPr>
    </w:p>
    <w:p w14:paraId="714BB526" w14:textId="77777777" w:rsidR="00B80182" w:rsidRPr="00174D77" w:rsidRDefault="00B80182" w:rsidP="00B80182">
      <w:pPr>
        <w:pStyle w:val="Heading2"/>
        <w:rPr>
          <w:lang w:val="fr-CA"/>
        </w:rPr>
      </w:pPr>
      <w:r w:rsidRPr="00174D77">
        <w:rPr>
          <w:lang w:val="fr-CA"/>
        </w:rPr>
        <w:t>Poser des questions délicates ou apparemment évidentes</w:t>
      </w:r>
    </w:p>
    <w:p w14:paraId="007167A9" w14:textId="77777777" w:rsidR="00B80182" w:rsidRPr="001D04E1" w:rsidRDefault="00B80182" w:rsidP="00B80182">
      <w:pPr>
        <w:spacing w:after="120" w:line="276" w:lineRule="auto"/>
        <w:ind w:left="-142"/>
        <w:jc w:val="both"/>
        <w:rPr>
          <w:rFonts w:asciiTheme="majorHAnsi" w:hAnsiTheme="majorHAnsi"/>
          <w:b/>
          <w:sz w:val="22"/>
          <w:szCs w:val="22"/>
          <w:lang w:val="fr-CA"/>
        </w:rPr>
      </w:pPr>
      <w:r>
        <w:rPr>
          <w:rFonts w:asciiTheme="majorHAnsi" w:hAnsiTheme="majorHAnsi"/>
          <w:sz w:val="22"/>
          <w:szCs w:val="22"/>
          <w:lang w:val="fr-CA"/>
        </w:rPr>
        <w:t>Quelques-unes des questions peuvent être jugées très délicates ou évidentes, par exemple les questions sur l’orientation sexuelle, le sexe et l’ethnicité.</w:t>
      </w:r>
      <w:r w:rsidRPr="00174D77">
        <w:rPr>
          <w:rFonts w:asciiTheme="majorHAnsi" w:hAnsiTheme="majorHAnsi"/>
          <w:sz w:val="22"/>
          <w:szCs w:val="22"/>
          <w:lang w:val="fr-CA"/>
        </w:rPr>
        <w:t xml:space="preserve"> </w:t>
      </w:r>
      <w:r w:rsidRPr="001D04E1">
        <w:rPr>
          <w:rFonts w:asciiTheme="majorHAnsi" w:hAnsiTheme="majorHAnsi"/>
          <w:b/>
          <w:sz w:val="22"/>
          <w:szCs w:val="22"/>
          <w:lang w:val="fr-CA"/>
        </w:rPr>
        <w:t>Pendant que vous menez l</w:t>
      </w:r>
      <w:r>
        <w:rPr>
          <w:rFonts w:asciiTheme="majorHAnsi" w:hAnsiTheme="majorHAnsi"/>
          <w:b/>
          <w:sz w:val="22"/>
          <w:szCs w:val="22"/>
          <w:lang w:val="fr-CA"/>
        </w:rPr>
        <w:t>e sondage</w:t>
      </w:r>
      <w:r w:rsidRPr="001D04E1">
        <w:rPr>
          <w:rFonts w:asciiTheme="majorHAnsi" w:hAnsiTheme="majorHAnsi"/>
          <w:b/>
          <w:sz w:val="22"/>
          <w:szCs w:val="22"/>
          <w:lang w:val="fr-CA"/>
        </w:rPr>
        <w:t>, n</w:t>
      </w:r>
      <w:r>
        <w:rPr>
          <w:rFonts w:asciiTheme="majorHAnsi" w:hAnsiTheme="majorHAnsi"/>
          <w:b/>
          <w:sz w:val="22"/>
          <w:szCs w:val="22"/>
          <w:lang w:val="fr-CA"/>
        </w:rPr>
        <w:t>e présumez d'</w:t>
      </w:r>
      <w:r w:rsidRPr="001D04E1">
        <w:rPr>
          <w:rFonts w:asciiTheme="majorHAnsi" w:hAnsiTheme="majorHAnsi"/>
          <w:b/>
          <w:sz w:val="22"/>
          <w:szCs w:val="22"/>
          <w:lang w:val="fr-CA"/>
        </w:rPr>
        <w:t xml:space="preserve">aucune caractéristique concernant une personne, notamment son ethnicité, son sexe, </w:t>
      </w:r>
      <w:r>
        <w:rPr>
          <w:rFonts w:asciiTheme="majorHAnsi" w:hAnsiTheme="majorHAnsi"/>
          <w:b/>
          <w:sz w:val="22"/>
          <w:szCs w:val="22"/>
          <w:lang w:val="fr-CA"/>
        </w:rPr>
        <w:t xml:space="preserve">ou </w:t>
      </w:r>
      <w:r w:rsidRPr="001D04E1">
        <w:rPr>
          <w:rFonts w:asciiTheme="majorHAnsi" w:hAnsiTheme="majorHAnsi"/>
          <w:b/>
          <w:sz w:val="22"/>
          <w:szCs w:val="22"/>
          <w:lang w:val="fr-CA"/>
        </w:rPr>
        <w:t xml:space="preserve">son âge. </w:t>
      </w:r>
    </w:p>
    <w:p w14:paraId="19A26908" w14:textId="77777777" w:rsidR="00B80182" w:rsidRPr="001D04E1" w:rsidRDefault="00B80182" w:rsidP="00B80182">
      <w:pPr>
        <w:spacing w:after="120" w:line="276" w:lineRule="auto"/>
        <w:ind w:left="-142"/>
        <w:jc w:val="both"/>
        <w:rPr>
          <w:rFonts w:asciiTheme="majorHAnsi" w:hAnsiTheme="majorHAnsi"/>
          <w:sz w:val="22"/>
          <w:szCs w:val="22"/>
          <w:lang w:val="fr-CA"/>
        </w:rPr>
      </w:pPr>
      <w:r>
        <w:rPr>
          <w:rFonts w:asciiTheme="majorHAnsi" w:hAnsiTheme="majorHAnsi"/>
          <w:sz w:val="22"/>
          <w:szCs w:val="22"/>
          <w:lang w:val="fr-CA"/>
        </w:rPr>
        <w:t>Si vous êtes trop gêné pour poser certaines questions, vous pourriez commencer le sondage en récitant un énoncé tel que celui-ci :</w:t>
      </w:r>
      <w:r w:rsidRPr="001D04E1">
        <w:rPr>
          <w:rFonts w:asciiTheme="majorHAnsi" w:hAnsiTheme="majorHAnsi"/>
          <w:sz w:val="22"/>
          <w:szCs w:val="22"/>
          <w:lang w:val="fr-CA"/>
        </w:rPr>
        <w:t xml:space="preserve"> </w:t>
      </w:r>
    </w:p>
    <w:p w14:paraId="06A418F3" w14:textId="77777777" w:rsidR="00B80182" w:rsidRPr="00F009A5" w:rsidRDefault="00B80182" w:rsidP="00B80182">
      <w:pPr>
        <w:spacing w:after="120" w:line="276" w:lineRule="auto"/>
        <w:ind w:left="567" w:right="849"/>
        <w:jc w:val="both"/>
        <w:rPr>
          <w:rFonts w:asciiTheme="majorHAnsi" w:hAnsiTheme="majorHAnsi"/>
          <w:i/>
          <w:sz w:val="22"/>
          <w:szCs w:val="22"/>
          <w:lang w:val="fr-CA"/>
        </w:rPr>
      </w:pPr>
      <w:r w:rsidRPr="001D04E1">
        <w:rPr>
          <w:rFonts w:asciiTheme="majorHAnsi" w:hAnsiTheme="majorHAnsi"/>
          <w:i/>
          <w:sz w:val="22"/>
          <w:szCs w:val="22"/>
          <w:lang w:val="fr-CA"/>
        </w:rPr>
        <w:lastRenderedPageBreak/>
        <w:t xml:space="preserve"> </w:t>
      </w:r>
      <w:r>
        <w:rPr>
          <w:rFonts w:asciiTheme="majorHAnsi" w:hAnsiTheme="majorHAnsi"/>
          <w:i/>
          <w:sz w:val="22"/>
          <w:szCs w:val="22"/>
          <w:lang w:val="fr-CA"/>
        </w:rPr>
        <w:t>« Je dois poser les mêmes questions à tout le monde en utilisant la même langue.</w:t>
      </w:r>
      <w:r w:rsidRPr="00315997">
        <w:rPr>
          <w:rFonts w:asciiTheme="majorHAnsi" w:hAnsiTheme="majorHAnsi"/>
          <w:i/>
          <w:sz w:val="22"/>
          <w:szCs w:val="22"/>
          <w:lang w:val="fr-CA"/>
        </w:rPr>
        <w:t xml:space="preserve"> </w:t>
      </w:r>
      <w:r w:rsidRPr="00574D9C">
        <w:rPr>
          <w:rFonts w:asciiTheme="majorHAnsi" w:hAnsiTheme="majorHAnsi"/>
          <w:i/>
          <w:sz w:val="22"/>
          <w:szCs w:val="22"/>
          <w:lang w:val="fr-CA"/>
        </w:rPr>
        <w:t>Par conséquent, je vous poserai un certain nombre de questions que vous jugerez peut-être évidentes.</w:t>
      </w:r>
      <w:r w:rsidRPr="00480803">
        <w:rPr>
          <w:rFonts w:asciiTheme="majorHAnsi" w:hAnsiTheme="majorHAnsi"/>
          <w:i/>
          <w:sz w:val="22"/>
          <w:szCs w:val="22"/>
          <w:lang w:val="fr-CA"/>
        </w:rPr>
        <w:t xml:space="preserve"> </w:t>
      </w:r>
      <w:r w:rsidRPr="00F009A5">
        <w:rPr>
          <w:rFonts w:asciiTheme="majorHAnsi" w:hAnsiTheme="majorHAnsi"/>
          <w:i/>
          <w:sz w:val="22"/>
          <w:szCs w:val="22"/>
          <w:lang w:val="fr-CA"/>
        </w:rPr>
        <w:t xml:space="preserve">Nous posons ces questions pour recueillir des renseignements importants. </w:t>
      </w:r>
      <w:r>
        <w:rPr>
          <w:rFonts w:asciiTheme="majorHAnsi" w:hAnsiTheme="majorHAnsi"/>
          <w:i/>
          <w:sz w:val="22"/>
          <w:szCs w:val="22"/>
          <w:lang w:val="fr-CA"/>
        </w:rPr>
        <w:t>Je ne veux faire aucune supposition. »</w:t>
      </w:r>
    </w:p>
    <w:p w14:paraId="605DD45E" w14:textId="77777777" w:rsidR="00B80182" w:rsidRPr="00D26B98" w:rsidRDefault="00B80182" w:rsidP="00B80182">
      <w:pPr>
        <w:spacing w:after="120" w:line="276" w:lineRule="auto"/>
        <w:jc w:val="both"/>
        <w:rPr>
          <w:rFonts w:asciiTheme="majorHAnsi" w:hAnsiTheme="majorHAnsi"/>
          <w:sz w:val="22"/>
          <w:szCs w:val="22"/>
          <w:lang w:val="fr-CA"/>
        </w:rPr>
      </w:pPr>
      <w:r w:rsidRPr="00B72FB8">
        <w:rPr>
          <w:rFonts w:asciiTheme="majorHAnsi" w:hAnsiTheme="majorHAnsi"/>
          <w:sz w:val="22"/>
          <w:szCs w:val="22"/>
          <w:lang w:val="fr-CA"/>
        </w:rPr>
        <w:t xml:space="preserve">Soyez prêt à expliquer pourquoi une question est posée. </w:t>
      </w:r>
      <w:r>
        <w:rPr>
          <w:rFonts w:asciiTheme="majorHAnsi" w:hAnsiTheme="majorHAnsi"/>
          <w:sz w:val="22"/>
          <w:szCs w:val="22"/>
          <w:lang w:val="fr-CA"/>
        </w:rPr>
        <w:t>Durant la formation destinée aux bénévoles, nous avons expliqué le but de chaque question. N’hésitez pas à communiquer cette information si les participants le demandent.</w:t>
      </w:r>
    </w:p>
    <w:p w14:paraId="0AA8F12E" w14:textId="77777777" w:rsidR="00B80182" w:rsidRPr="00DC3605" w:rsidRDefault="00B80182" w:rsidP="00B80182">
      <w:pPr>
        <w:spacing w:after="120" w:line="276" w:lineRule="auto"/>
        <w:jc w:val="both"/>
        <w:rPr>
          <w:rFonts w:asciiTheme="majorHAnsi" w:hAnsiTheme="majorHAnsi"/>
          <w:b/>
          <w:sz w:val="22"/>
          <w:szCs w:val="22"/>
          <w:lang w:val="fr-CA"/>
        </w:rPr>
      </w:pPr>
      <w:r w:rsidRPr="00574D9C">
        <w:rPr>
          <w:rFonts w:asciiTheme="majorHAnsi" w:hAnsiTheme="majorHAnsi"/>
          <w:b/>
          <w:sz w:val="22"/>
          <w:szCs w:val="22"/>
          <w:lang w:val="fr-CA"/>
        </w:rPr>
        <w:t>N’oubliez pas!</w:t>
      </w:r>
      <w:r w:rsidRPr="00DC3605">
        <w:rPr>
          <w:rFonts w:asciiTheme="majorHAnsi" w:hAnsiTheme="majorHAnsi"/>
          <w:b/>
          <w:sz w:val="22"/>
          <w:szCs w:val="22"/>
          <w:lang w:val="fr-CA"/>
        </w:rPr>
        <w:t xml:space="preserve"> </w:t>
      </w:r>
      <w:r w:rsidRPr="00DC3605">
        <w:rPr>
          <w:rFonts w:asciiTheme="majorHAnsi" w:hAnsiTheme="majorHAnsi"/>
          <w:b/>
          <w:i/>
          <w:sz w:val="22"/>
          <w:szCs w:val="22"/>
          <w:lang w:val="fr-CA"/>
        </w:rPr>
        <w:t xml:space="preserve">Toutes </w:t>
      </w:r>
      <w:r w:rsidRPr="00087582">
        <w:rPr>
          <w:rFonts w:asciiTheme="majorHAnsi" w:hAnsiTheme="majorHAnsi"/>
          <w:b/>
          <w:sz w:val="22"/>
          <w:szCs w:val="22"/>
          <w:lang w:val="fr-CA"/>
        </w:rPr>
        <w:t>les questions doivent être posées avec prudence et discrétion</w:t>
      </w:r>
      <w:r w:rsidRPr="00DC3605">
        <w:rPr>
          <w:rFonts w:asciiTheme="majorHAnsi" w:hAnsiTheme="majorHAnsi"/>
          <w:b/>
          <w:i/>
          <w:sz w:val="22"/>
          <w:szCs w:val="22"/>
          <w:lang w:val="fr-CA"/>
        </w:rPr>
        <w:t>.</w:t>
      </w:r>
      <w:r w:rsidRPr="00DC3605">
        <w:rPr>
          <w:rFonts w:asciiTheme="majorHAnsi" w:hAnsiTheme="majorHAnsi"/>
          <w:b/>
          <w:sz w:val="22"/>
          <w:szCs w:val="22"/>
          <w:lang w:val="fr-CA"/>
        </w:rPr>
        <w:t xml:space="preserve"> </w:t>
      </w:r>
      <w:bookmarkStart w:id="6" w:name="_Toc423286806"/>
    </w:p>
    <w:p w14:paraId="0E393779" w14:textId="77777777" w:rsidR="00B80182" w:rsidRPr="00DC3605" w:rsidRDefault="00B80182" w:rsidP="00B80182">
      <w:pPr>
        <w:pStyle w:val="RegularBody"/>
        <w:rPr>
          <w:lang w:val="fr-CA"/>
        </w:rPr>
      </w:pPr>
    </w:p>
    <w:bookmarkEnd w:id="6"/>
    <w:p w14:paraId="4411D48E" w14:textId="77777777" w:rsidR="00B80182" w:rsidRPr="00E31BFF" w:rsidRDefault="00B80182" w:rsidP="00B80182">
      <w:pPr>
        <w:pStyle w:val="Heading2"/>
        <w:rPr>
          <w:lang w:val="fr-CA"/>
        </w:rPr>
      </w:pPr>
      <w:r w:rsidRPr="00E31BFF">
        <w:rPr>
          <w:lang w:val="fr-CA"/>
        </w:rPr>
        <w:t>Approfondissement</w:t>
      </w:r>
      <w:r>
        <w:rPr>
          <w:lang w:val="fr-CA"/>
        </w:rPr>
        <w:t xml:space="preserve"> et précisions</w:t>
      </w:r>
    </w:p>
    <w:p w14:paraId="7B141CE1" w14:textId="77777777" w:rsidR="00B80182" w:rsidRPr="00087582" w:rsidRDefault="00B80182" w:rsidP="00B80182">
      <w:pPr>
        <w:spacing w:after="120" w:line="276" w:lineRule="auto"/>
        <w:ind w:left="-142"/>
        <w:jc w:val="both"/>
        <w:rPr>
          <w:rFonts w:asciiTheme="majorHAnsi" w:hAnsiTheme="majorHAnsi" w:cs="Arial"/>
          <w:color w:val="000000" w:themeColor="text1"/>
          <w:sz w:val="22"/>
          <w:szCs w:val="22"/>
          <w:lang w:val="fr-CA"/>
        </w:rPr>
      </w:pPr>
      <w:r w:rsidRPr="00401C24">
        <w:rPr>
          <w:rFonts w:asciiTheme="majorHAnsi" w:hAnsiTheme="majorHAnsi" w:cs="Arial"/>
          <w:i/>
          <w:color w:val="000000" w:themeColor="text1"/>
          <w:sz w:val="22"/>
          <w:szCs w:val="22"/>
          <w:lang w:val="fr-CA"/>
        </w:rPr>
        <w:t xml:space="preserve">L’approfondissement </w:t>
      </w:r>
      <w:r w:rsidRPr="00087582">
        <w:rPr>
          <w:rFonts w:asciiTheme="majorHAnsi" w:hAnsiTheme="majorHAnsi" w:cs="Arial"/>
          <w:color w:val="000000" w:themeColor="text1"/>
          <w:sz w:val="22"/>
          <w:szCs w:val="22"/>
          <w:lang w:val="fr-CA"/>
        </w:rPr>
        <w:t>consiste à poser des questions de suivi lorsqu’on ne comprend pas entièrement une réponse, lorsque les réponses sont vagues ou ambiguës ou lorsque l’on veut obtenir plus de renseignements. Si la réponse d’une personne ne correspond pas aux options de réponse énumérées da</w:t>
      </w:r>
      <w:r>
        <w:rPr>
          <w:rFonts w:asciiTheme="majorHAnsi" w:hAnsiTheme="majorHAnsi" w:cs="Arial"/>
          <w:color w:val="000000" w:themeColor="text1"/>
          <w:sz w:val="22"/>
          <w:szCs w:val="22"/>
          <w:lang w:val="fr-CA"/>
        </w:rPr>
        <w:t>ns le sondage</w:t>
      </w:r>
      <w:r w:rsidRPr="00087582">
        <w:rPr>
          <w:rFonts w:asciiTheme="majorHAnsi" w:hAnsiTheme="majorHAnsi" w:cs="Arial"/>
          <w:color w:val="000000" w:themeColor="text1"/>
          <w:sz w:val="22"/>
          <w:szCs w:val="22"/>
          <w:lang w:val="fr-CA"/>
        </w:rPr>
        <w:t xml:space="preserve">, demandez-lui de fournir des précisions. Il vous serait peut-être utile de lui montrer </w:t>
      </w:r>
      <w:r>
        <w:rPr>
          <w:rFonts w:asciiTheme="majorHAnsi" w:hAnsiTheme="majorHAnsi" w:cs="Arial"/>
          <w:color w:val="000000" w:themeColor="text1"/>
          <w:sz w:val="22"/>
          <w:szCs w:val="22"/>
          <w:lang w:val="fr-CA"/>
        </w:rPr>
        <w:t>le sondage</w:t>
      </w:r>
      <w:r w:rsidRPr="00087582">
        <w:rPr>
          <w:rFonts w:asciiTheme="majorHAnsi" w:hAnsiTheme="majorHAnsi" w:cs="Arial"/>
          <w:color w:val="000000" w:themeColor="text1"/>
          <w:sz w:val="22"/>
          <w:szCs w:val="22"/>
          <w:lang w:val="fr-CA"/>
        </w:rPr>
        <w:t xml:space="preserve"> et les options disponibles. </w:t>
      </w:r>
    </w:p>
    <w:p w14:paraId="4DA4E703" w14:textId="77777777" w:rsidR="00B80182" w:rsidRPr="00EA2A03" w:rsidRDefault="00B80182" w:rsidP="00B80182">
      <w:pPr>
        <w:spacing w:after="120" w:line="276" w:lineRule="auto"/>
        <w:jc w:val="both"/>
        <w:rPr>
          <w:rFonts w:asciiTheme="majorHAnsi" w:hAnsiTheme="majorHAnsi" w:cs="Arial"/>
          <w:color w:val="000000" w:themeColor="text1"/>
          <w:sz w:val="22"/>
          <w:szCs w:val="22"/>
          <w:lang w:val="fr-CA"/>
        </w:rPr>
      </w:pPr>
    </w:p>
    <w:p w14:paraId="4A3F40EC" w14:textId="77777777" w:rsidR="00B80182" w:rsidRPr="009853F8" w:rsidRDefault="00B80182" w:rsidP="00B80182">
      <w:pPr>
        <w:pStyle w:val="Heading2"/>
        <w:rPr>
          <w:lang w:val="fr-CA"/>
        </w:rPr>
      </w:pPr>
      <w:r w:rsidRPr="00574D9C">
        <w:rPr>
          <w:lang w:val="fr-CA"/>
        </w:rPr>
        <w:t>Soyez conscient de votre environnement</w:t>
      </w:r>
    </w:p>
    <w:p w14:paraId="77AA679C" w14:textId="77777777" w:rsidR="00B80182" w:rsidRPr="00161224" w:rsidRDefault="00B80182" w:rsidP="00B80182">
      <w:pPr>
        <w:spacing w:after="120" w:line="276" w:lineRule="auto"/>
        <w:ind w:left="-142"/>
        <w:jc w:val="both"/>
        <w:rPr>
          <w:rFonts w:asciiTheme="majorHAnsi" w:hAnsiTheme="majorHAnsi" w:cs="Arial"/>
          <w:color w:val="000000"/>
          <w:sz w:val="22"/>
          <w:szCs w:val="22"/>
          <w:lang w:val="fr-CA"/>
        </w:rPr>
      </w:pPr>
      <w:r w:rsidRPr="009853F8">
        <w:rPr>
          <w:rFonts w:asciiTheme="majorHAnsi" w:hAnsiTheme="majorHAnsi" w:cs="Arial"/>
          <w:color w:val="000000"/>
          <w:sz w:val="22"/>
          <w:szCs w:val="22"/>
          <w:lang w:val="fr-CA"/>
        </w:rPr>
        <w:t>Vous et votre équipe devez être conscient</w:t>
      </w:r>
      <w:r>
        <w:rPr>
          <w:rFonts w:asciiTheme="majorHAnsi" w:hAnsiTheme="majorHAnsi" w:cs="Arial"/>
          <w:color w:val="000000"/>
          <w:sz w:val="22"/>
          <w:szCs w:val="22"/>
          <w:lang w:val="fr-CA"/>
        </w:rPr>
        <w:t>s</w:t>
      </w:r>
      <w:r w:rsidRPr="009853F8">
        <w:rPr>
          <w:rFonts w:asciiTheme="majorHAnsi" w:hAnsiTheme="majorHAnsi" w:cs="Arial"/>
          <w:color w:val="000000"/>
          <w:sz w:val="22"/>
          <w:szCs w:val="22"/>
          <w:lang w:val="fr-CA"/>
        </w:rPr>
        <w:t xml:space="preserve"> de votre environnement. </w:t>
      </w:r>
      <w:r w:rsidRPr="001D4F6D">
        <w:rPr>
          <w:rFonts w:asciiTheme="majorHAnsi" w:hAnsiTheme="majorHAnsi" w:cs="Arial"/>
          <w:color w:val="000000"/>
          <w:sz w:val="22"/>
          <w:szCs w:val="22"/>
          <w:lang w:val="fr-CA"/>
        </w:rPr>
        <w:t xml:space="preserve">Portez une attention particulière au langage corporel de toutes les personnes qui vous entourent. </w:t>
      </w:r>
      <w:r>
        <w:rPr>
          <w:rFonts w:asciiTheme="majorHAnsi" w:hAnsiTheme="majorHAnsi" w:cs="Arial"/>
          <w:color w:val="000000"/>
          <w:sz w:val="22"/>
          <w:szCs w:val="22"/>
          <w:lang w:val="fr-CA"/>
        </w:rPr>
        <w:t>Si vous vous sentez mal à l’aise, anxieux ou menacé dans un refuge, un point de service ou dans la rue, informez-en votre chef d’équipe et retirez-vous de la situation.</w:t>
      </w:r>
      <w:r w:rsidRPr="00161224">
        <w:rPr>
          <w:rFonts w:asciiTheme="majorHAnsi" w:hAnsiTheme="majorHAnsi" w:cs="Arial"/>
          <w:color w:val="000000"/>
          <w:sz w:val="22"/>
          <w:szCs w:val="22"/>
          <w:lang w:val="fr-CA"/>
        </w:rPr>
        <w:t xml:space="preserve"> </w:t>
      </w:r>
    </w:p>
    <w:p w14:paraId="5F55CF9E" w14:textId="77777777" w:rsidR="00B80182" w:rsidRPr="00161224" w:rsidRDefault="00B80182" w:rsidP="00B80182">
      <w:pPr>
        <w:pStyle w:val="Heading1"/>
        <w:ind w:left="0"/>
        <w:rPr>
          <w:rFonts w:asciiTheme="minorHAnsi" w:hAnsiTheme="minorHAnsi"/>
          <w:color w:val="auto"/>
          <w:sz w:val="24"/>
          <w:szCs w:val="24"/>
          <w:lang w:val="fr-CA"/>
        </w:rPr>
      </w:pPr>
    </w:p>
    <w:p w14:paraId="24D49956" w14:textId="77777777" w:rsidR="00B80182" w:rsidRDefault="00B80182">
      <w:pPr>
        <w:rPr>
          <w:rFonts w:ascii="Calibri" w:hAnsi="Calibri"/>
          <w:color w:val="000000" w:themeColor="text1"/>
          <w:sz w:val="48"/>
          <w:szCs w:val="48"/>
          <w:lang w:val="fr-CA"/>
        </w:rPr>
      </w:pPr>
      <w:r>
        <w:rPr>
          <w:lang w:val="fr-CA"/>
        </w:rPr>
        <w:br w:type="page"/>
      </w:r>
    </w:p>
    <w:p w14:paraId="38FFB67C" w14:textId="2918507D" w:rsidR="00B80182" w:rsidRPr="000516E5" w:rsidRDefault="00B80182" w:rsidP="00B80182">
      <w:pPr>
        <w:pStyle w:val="Heading1"/>
        <w:ind w:left="0"/>
        <w:jc w:val="both"/>
        <w:rPr>
          <w:sz w:val="24"/>
          <w:szCs w:val="24"/>
          <w:lang w:val="fr-CA"/>
        </w:rPr>
      </w:pPr>
      <w:r w:rsidRPr="000516E5">
        <w:rPr>
          <w:lang w:val="fr-CA"/>
        </w:rPr>
        <w:lastRenderedPageBreak/>
        <w:t>Mettre fin à l’entrevue</w:t>
      </w:r>
      <w:r w:rsidRPr="000516E5">
        <w:rPr>
          <w:rFonts w:cs="Arial"/>
          <w:sz w:val="22"/>
          <w:szCs w:val="22"/>
          <w:lang w:val="fr-CA"/>
        </w:rPr>
        <w:t xml:space="preserve"> </w:t>
      </w:r>
    </w:p>
    <w:p w14:paraId="4508925B" w14:textId="77777777" w:rsidR="00B80182" w:rsidRPr="00CF68FF" w:rsidRDefault="00B80182" w:rsidP="00B80182">
      <w:pPr>
        <w:spacing w:after="120" w:line="276" w:lineRule="auto"/>
        <w:jc w:val="both"/>
        <w:rPr>
          <w:rFonts w:asciiTheme="majorHAnsi" w:hAnsiTheme="majorHAnsi" w:cs="Arial"/>
          <w:sz w:val="22"/>
          <w:szCs w:val="22"/>
          <w:lang w:val="fr-CA"/>
        </w:rPr>
      </w:pPr>
      <w:r w:rsidRPr="000516E5">
        <w:rPr>
          <w:rFonts w:asciiTheme="majorHAnsi" w:hAnsiTheme="majorHAnsi" w:cs="Arial"/>
          <w:sz w:val="22"/>
          <w:szCs w:val="22"/>
          <w:lang w:val="fr-CA"/>
        </w:rPr>
        <w:t xml:space="preserve">Enfin, lorsque l’entrevue est terminée, n’oubliez pas de remercier la personne et de souligner la valeur de l’information fournie. </w:t>
      </w:r>
      <w:r w:rsidRPr="004E0B6D">
        <w:rPr>
          <w:rFonts w:asciiTheme="majorHAnsi" w:hAnsiTheme="majorHAnsi" w:cs="Arial"/>
          <w:sz w:val="22"/>
          <w:szCs w:val="22"/>
          <w:lang w:val="fr-CA"/>
        </w:rPr>
        <w:t xml:space="preserve">Ne laissez pas entendre que le dénombrement ponctuel engendrera une augmentation du nombre de logements ou de services. </w:t>
      </w:r>
      <w:r w:rsidRPr="00CF68FF">
        <w:rPr>
          <w:rFonts w:asciiTheme="majorHAnsi" w:hAnsiTheme="majorHAnsi" w:cs="Arial"/>
          <w:sz w:val="22"/>
          <w:szCs w:val="22"/>
          <w:lang w:val="fr-CA"/>
        </w:rPr>
        <w:t xml:space="preserve">Si les participants ont des questions, répondez-y </w:t>
      </w:r>
      <w:r>
        <w:rPr>
          <w:rFonts w:asciiTheme="majorHAnsi" w:hAnsiTheme="majorHAnsi" w:cs="Arial"/>
          <w:sz w:val="22"/>
          <w:szCs w:val="22"/>
          <w:lang w:val="fr-CA"/>
        </w:rPr>
        <w:t xml:space="preserve">le </w:t>
      </w:r>
      <w:r w:rsidRPr="00CF68FF">
        <w:rPr>
          <w:rFonts w:asciiTheme="majorHAnsi" w:hAnsiTheme="majorHAnsi" w:cs="Arial"/>
          <w:sz w:val="22"/>
          <w:szCs w:val="22"/>
          <w:lang w:val="fr-CA"/>
        </w:rPr>
        <w:t xml:space="preserve">mieux </w:t>
      </w:r>
      <w:r>
        <w:rPr>
          <w:rFonts w:asciiTheme="majorHAnsi" w:hAnsiTheme="majorHAnsi" w:cs="Arial"/>
          <w:sz w:val="22"/>
          <w:szCs w:val="22"/>
          <w:lang w:val="fr-CA"/>
        </w:rPr>
        <w:t xml:space="preserve">possible </w:t>
      </w:r>
      <w:r w:rsidRPr="00CF68FF">
        <w:rPr>
          <w:rFonts w:asciiTheme="majorHAnsi" w:hAnsiTheme="majorHAnsi" w:cs="Arial"/>
          <w:sz w:val="22"/>
          <w:szCs w:val="22"/>
          <w:lang w:val="fr-CA"/>
        </w:rPr>
        <w:t>et encouragez-les à communiquer avec le coordonnateur du dénombrement ponctuel (ses coordonnées sont indiquées sur la fiche de référence).</w:t>
      </w:r>
    </w:p>
    <w:p w14:paraId="74E388B1" w14:textId="77777777" w:rsidR="00B80182" w:rsidRDefault="00B80182" w:rsidP="00B80182">
      <w:pPr>
        <w:spacing w:after="120" w:line="276" w:lineRule="auto"/>
        <w:jc w:val="both"/>
        <w:rPr>
          <w:rFonts w:asciiTheme="majorHAnsi" w:hAnsiTheme="majorHAnsi" w:cs="Arial"/>
          <w:b/>
          <w:sz w:val="22"/>
          <w:szCs w:val="22"/>
        </w:rPr>
      </w:pPr>
      <w:r w:rsidRPr="00574D9C">
        <w:rPr>
          <w:rFonts w:asciiTheme="majorHAnsi" w:hAnsiTheme="majorHAnsi" w:cs="Arial"/>
          <w:b/>
          <w:sz w:val="22"/>
          <w:szCs w:val="22"/>
        </w:rPr>
        <w:t>Avant de partir :</w:t>
      </w:r>
      <w:r>
        <w:rPr>
          <w:rFonts w:asciiTheme="majorHAnsi" w:hAnsiTheme="majorHAnsi" w:cs="Arial"/>
          <w:b/>
          <w:sz w:val="22"/>
          <w:szCs w:val="22"/>
        </w:rPr>
        <w:t xml:space="preserve"> </w:t>
      </w:r>
    </w:p>
    <w:p w14:paraId="57FFF41F" w14:textId="77777777" w:rsidR="00B80182" w:rsidRPr="00B231DD" w:rsidRDefault="00B80182" w:rsidP="00B80182">
      <w:pPr>
        <w:numPr>
          <w:ilvl w:val="0"/>
          <w:numId w:val="4"/>
        </w:numPr>
        <w:spacing w:after="120" w:line="276" w:lineRule="auto"/>
        <w:jc w:val="both"/>
        <w:rPr>
          <w:rFonts w:asciiTheme="majorHAnsi" w:hAnsiTheme="majorHAnsi" w:cs="Arial"/>
          <w:color w:val="000000"/>
          <w:sz w:val="22"/>
          <w:szCs w:val="22"/>
          <w:lang w:val="fr-CA"/>
        </w:rPr>
      </w:pPr>
      <w:r w:rsidRPr="001F6866">
        <w:rPr>
          <w:rFonts w:asciiTheme="majorHAnsi" w:hAnsiTheme="majorHAnsi" w:cs="Arial"/>
          <w:sz w:val="22"/>
          <w:szCs w:val="22"/>
          <w:lang w:val="fr-CA"/>
        </w:rPr>
        <w:t xml:space="preserve">Passez en revue </w:t>
      </w:r>
      <w:r w:rsidRPr="00574D9C">
        <w:rPr>
          <w:rFonts w:asciiTheme="majorHAnsi" w:hAnsiTheme="majorHAnsi" w:cs="Arial"/>
          <w:sz w:val="22"/>
          <w:szCs w:val="22"/>
          <w:lang w:val="fr-CA"/>
        </w:rPr>
        <w:t>la feuille de questions pour vous assurer que vous avez posé toutes les questions.</w:t>
      </w:r>
      <w:r w:rsidRPr="003E13EB">
        <w:rPr>
          <w:rFonts w:asciiTheme="majorHAnsi" w:hAnsiTheme="majorHAnsi" w:cs="Arial"/>
          <w:color w:val="000000"/>
          <w:sz w:val="22"/>
          <w:szCs w:val="22"/>
          <w:lang w:val="fr-CA"/>
        </w:rPr>
        <w:t xml:space="preserve"> </w:t>
      </w:r>
      <w:r w:rsidRPr="00574D9C">
        <w:rPr>
          <w:rFonts w:asciiTheme="majorHAnsi" w:hAnsiTheme="majorHAnsi" w:cs="Arial"/>
          <w:sz w:val="22"/>
          <w:szCs w:val="22"/>
          <w:lang w:val="fr-CA"/>
        </w:rPr>
        <w:t>Obtenez des précisions sur tout ce que vous ne comprenez pas.</w:t>
      </w:r>
    </w:p>
    <w:p w14:paraId="114532D7" w14:textId="77777777" w:rsidR="00B80182" w:rsidRPr="00B231DD" w:rsidRDefault="00B80182" w:rsidP="00B80182">
      <w:pPr>
        <w:numPr>
          <w:ilvl w:val="0"/>
          <w:numId w:val="4"/>
        </w:numPr>
        <w:spacing w:after="120" w:line="276" w:lineRule="auto"/>
        <w:jc w:val="both"/>
        <w:rPr>
          <w:rFonts w:asciiTheme="majorHAnsi" w:hAnsiTheme="majorHAnsi" w:cs="Arial"/>
          <w:color w:val="000000"/>
          <w:sz w:val="22"/>
          <w:szCs w:val="22"/>
          <w:lang w:val="fr-CA"/>
        </w:rPr>
      </w:pPr>
      <w:r>
        <w:rPr>
          <w:rFonts w:asciiTheme="majorHAnsi" w:hAnsiTheme="majorHAnsi" w:cs="Arial"/>
          <w:color w:val="000000"/>
          <w:sz w:val="22"/>
          <w:szCs w:val="22"/>
          <w:lang w:val="fr-CA"/>
        </w:rPr>
        <w:t xml:space="preserve">Offrez aux participants les </w:t>
      </w:r>
      <w:r w:rsidRPr="00087582">
        <w:rPr>
          <w:rFonts w:asciiTheme="majorHAnsi" w:hAnsiTheme="majorHAnsi" w:cs="Arial"/>
          <w:b/>
          <w:color w:val="000000"/>
          <w:sz w:val="22"/>
          <w:szCs w:val="22"/>
          <w:lang w:val="fr-CA"/>
        </w:rPr>
        <w:t>[INSÉRER LES RÉTRIBUTIONS]</w:t>
      </w:r>
      <w:r>
        <w:rPr>
          <w:rFonts w:asciiTheme="majorHAnsi" w:hAnsiTheme="majorHAnsi" w:cs="Arial"/>
          <w:color w:val="000000"/>
          <w:sz w:val="22"/>
          <w:szCs w:val="22"/>
          <w:lang w:val="fr-CA"/>
        </w:rPr>
        <w:t xml:space="preserve"> et une carte de ressources.</w:t>
      </w:r>
    </w:p>
    <w:p w14:paraId="26BC12F6" w14:textId="77777777" w:rsidR="00B80182" w:rsidRPr="00B231DD" w:rsidRDefault="00B80182" w:rsidP="00B80182">
      <w:pPr>
        <w:spacing w:line="276" w:lineRule="auto"/>
        <w:rPr>
          <w:rFonts w:asciiTheme="majorHAnsi" w:hAnsiTheme="majorHAnsi" w:cs="Arial"/>
          <w:color w:val="000000"/>
          <w:lang w:val="fr-CA"/>
        </w:rPr>
      </w:pPr>
    </w:p>
    <w:p w14:paraId="18302B54" w14:textId="77777777" w:rsidR="00B80182" w:rsidRPr="00B231DD" w:rsidRDefault="00B80182" w:rsidP="00B80182">
      <w:pPr>
        <w:spacing w:line="276" w:lineRule="auto"/>
        <w:rPr>
          <w:rFonts w:asciiTheme="majorHAnsi" w:hAnsiTheme="majorHAnsi" w:cs="Arial"/>
          <w:color w:val="000000"/>
          <w:lang w:val="fr-CA"/>
        </w:rPr>
      </w:pPr>
    </w:p>
    <w:p w14:paraId="0AFB05B1" w14:textId="77777777" w:rsidR="00B80182" w:rsidRPr="00B231DD" w:rsidRDefault="00B80182" w:rsidP="00B80182">
      <w:pPr>
        <w:spacing w:line="276" w:lineRule="auto"/>
        <w:rPr>
          <w:rFonts w:asciiTheme="majorHAnsi" w:hAnsiTheme="majorHAnsi" w:cs="Arial"/>
          <w:color w:val="000000"/>
          <w:lang w:val="fr-CA"/>
        </w:rPr>
      </w:pPr>
    </w:p>
    <w:p w14:paraId="5B16186A" w14:textId="77777777" w:rsidR="00B80182" w:rsidRPr="00B231DD" w:rsidRDefault="00B80182" w:rsidP="00B80182">
      <w:pPr>
        <w:spacing w:line="276" w:lineRule="auto"/>
        <w:rPr>
          <w:rFonts w:asciiTheme="majorHAnsi" w:hAnsiTheme="majorHAnsi" w:cs="Arial"/>
          <w:color w:val="000000"/>
          <w:lang w:val="fr-CA"/>
        </w:rPr>
      </w:pPr>
    </w:p>
    <w:p w14:paraId="79B36E6D" w14:textId="77777777" w:rsidR="00B80182" w:rsidRPr="00B231DD" w:rsidRDefault="00B80182" w:rsidP="00B80182">
      <w:pPr>
        <w:spacing w:line="276" w:lineRule="auto"/>
        <w:rPr>
          <w:rFonts w:asciiTheme="majorHAnsi" w:hAnsiTheme="majorHAnsi" w:cs="Arial"/>
          <w:color w:val="000000"/>
          <w:lang w:val="fr-CA"/>
        </w:rPr>
      </w:pPr>
    </w:p>
    <w:p w14:paraId="73A03638" w14:textId="77777777" w:rsidR="00B80182" w:rsidRPr="00B231DD" w:rsidRDefault="00B80182" w:rsidP="00B80182">
      <w:pPr>
        <w:spacing w:line="276" w:lineRule="auto"/>
        <w:rPr>
          <w:rFonts w:asciiTheme="majorHAnsi" w:hAnsiTheme="majorHAnsi" w:cs="Arial"/>
          <w:color w:val="000000"/>
          <w:lang w:val="fr-CA"/>
        </w:rPr>
      </w:pPr>
    </w:p>
    <w:p w14:paraId="644CEE77" w14:textId="77777777" w:rsidR="00B80182" w:rsidRPr="00B231DD" w:rsidRDefault="00B80182" w:rsidP="00B80182">
      <w:pPr>
        <w:spacing w:line="276" w:lineRule="auto"/>
        <w:rPr>
          <w:rFonts w:asciiTheme="majorHAnsi" w:hAnsiTheme="majorHAnsi" w:cs="Arial"/>
          <w:color w:val="000000"/>
          <w:lang w:val="fr-CA"/>
        </w:rPr>
      </w:pPr>
    </w:p>
    <w:p w14:paraId="76652943" w14:textId="77777777" w:rsidR="00B80182" w:rsidRPr="00B231DD" w:rsidRDefault="00B80182" w:rsidP="00B80182">
      <w:pPr>
        <w:spacing w:line="276" w:lineRule="auto"/>
        <w:rPr>
          <w:rFonts w:asciiTheme="majorHAnsi" w:hAnsiTheme="majorHAnsi" w:cs="Arial"/>
          <w:color w:val="000000"/>
          <w:lang w:val="fr-CA"/>
        </w:rPr>
      </w:pPr>
    </w:p>
    <w:p w14:paraId="21ECEDF9" w14:textId="77777777" w:rsidR="00B80182" w:rsidRPr="00B231DD" w:rsidRDefault="00B80182" w:rsidP="00B80182">
      <w:pPr>
        <w:spacing w:line="276" w:lineRule="auto"/>
        <w:rPr>
          <w:rFonts w:asciiTheme="majorHAnsi" w:hAnsiTheme="majorHAnsi" w:cs="Arial"/>
          <w:color w:val="000000"/>
          <w:lang w:val="fr-CA"/>
        </w:rPr>
      </w:pPr>
    </w:p>
    <w:p w14:paraId="19721BE3" w14:textId="77777777" w:rsidR="00B80182" w:rsidRPr="00B231DD" w:rsidRDefault="00B80182" w:rsidP="00B80182">
      <w:pPr>
        <w:spacing w:line="276" w:lineRule="auto"/>
        <w:rPr>
          <w:rFonts w:asciiTheme="majorHAnsi" w:hAnsiTheme="majorHAnsi" w:cs="Arial"/>
          <w:color w:val="000000"/>
          <w:lang w:val="fr-CA"/>
        </w:rPr>
      </w:pPr>
    </w:p>
    <w:p w14:paraId="49A4904E" w14:textId="77777777" w:rsidR="00B80182" w:rsidRPr="00B231DD" w:rsidRDefault="00B80182" w:rsidP="00B80182">
      <w:pPr>
        <w:spacing w:line="276" w:lineRule="auto"/>
        <w:rPr>
          <w:rFonts w:asciiTheme="majorHAnsi" w:hAnsiTheme="majorHAnsi" w:cs="Arial"/>
          <w:color w:val="000000"/>
          <w:lang w:val="fr-CA"/>
        </w:rPr>
      </w:pPr>
      <w:r w:rsidRPr="00B231DD">
        <w:rPr>
          <w:rFonts w:asciiTheme="majorHAnsi" w:hAnsiTheme="majorHAnsi" w:cs="Arial"/>
          <w:color w:val="000000"/>
          <w:lang w:val="fr-CA"/>
        </w:rPr>
        <w:t xml:space="preserve"> </w:t>
      </w:r>
    </w:p>
    <w:p w14:paraId="4940ED0F" w14:textId="77777777" w:rsidR="00B80182" w:rsidRPr="00B231DD" w:rsidRDefault="00B80182" w:rsidP="00B80182">
      <w:pPr>
        <w:spacing w:line="276" w:lineRule="auto"/>
        <w:rPr>
          <w:rFonts w:asciiTheme="majorHAnsi" w:hAnsiTheme="majorHAnsi" w:cs="Arial"/>
          <w:color w:val="000000"/>
          <w:lang w:val="fr-CA"/>
        </w:rPr>
      </w:pPr>
    </w:p>
    <w:p w14:paraId="5AD3216E" w14:textId="77777777" w:rsidR="00B80182" w:rsidRPr="00B231DD" w:rsidRDefault="00B80182" w:rsidP="00B80182">
      <w:pPr>
        <w:pStyle w:val="Heading1"/>
        <w:rPr>
          <w:lang w:val="fr-CA"/>
        </w:rPr>
      </w:pPr>
      <w:bookmarkStart w:id="7" w:name="_Toc423286808"/>
      <w:bookmarkStart w:id="8" w:name="_Toc128910921"/>
      <w:bookmarkStart w:id="9" w:name="_Toc128907215"/>
    </w:p>
    <w:p w14:paraId="70B64FA6" w14:textId="77777777" w:rsidR="00B80182" w:rsidRPr="00B231DD" w:rsidRDefault="00B80182" w:rsidP="00B80182">
      <w:pPr>
        <w:spacing w:line="276" w:lineRule="auto"/>
        <w:rPr>
          <w:lang w:val="fr-CA"/>
        </w:rPr>
      </w:pPr>
    </w:p>
    <w:p w14:paraId="1D1A9994" w14:textId="77777777" w:rsidR="00B80182" w:rsidRPr="00B231DD" w:rsidRDefault="00B80182" w:rsidP="00B80182">
      <w:pPr>
        <w:pStyle w:val="Heading1"/>
        <w:ind w:left="0"/>
        <w:rPr>
          <w:lang w:val="fr-CA"/>
        </w:rPr>
      </w:pPr>
    </w:p>
    <w:p w14:paraId="2082896D" w14:textId="77777777" w:rsidR="00B80182" w:rsidRPr="00B231DD" w:rsidRDefault="00B80182" w:rsidP="00B80182">
      <w:pPr>
        <w:pStyle w:val="Heading1"/>
        <w:ind w:left="0"/>
        <w:rPr>
          <w:lang w:val="fr-CA"/>
        </w:rPr>
      </w:pPr>
    </w:p>
    <w:p w14:paraId="4ADED916" w14:textId="77777777" w:rsidR="00B80182" w:rsidRPr="00B231DD" w:rsidRDefault="00B80182" w:rsidP="00B80182">
      <w:pPr>
        <w:pStyle w:val="Heading1"/>
        <w:ind w:left="0"/>
        <w:rPr>
          <w:lang w:val="fr-CA"/>
        </w:rPr>
      </w:pPr>
    </w:p>
    <w:p w14:paraId="623B0D90" w14:textId="77777777" w:rsidR="00B80182" w:rsidRPr="00B231DD" w:rsidRDefault="00B80182" w:rsidP="00B80182">
      <w:pPr>
        <w:pStyle w:val="Heading1"/>
        <w:ind w:left="0"/>
        <w:rPr>
          <w:lang w:val="fr-CA"/>
        </w:rPr>
      </w:pPr>
    </w:p>
    <w:p w14:paraId="0E842EB9" w14:textId="77777777" w:rsidR="00B80182" w:rsidRPr="00B231DD" w:rsidRDefault="00B80182" w:rsidP="00B80182">
      <w:pPr>
        <w:pStyle w:val="Heading1"/>
        <w:ind w:left="0"/>
        <w:rPr>
          <w:lang w:val="fr-CA"/>
        </w:rPr>
      </w:pPr>
    </w:p>
    <w:p w14:paraId="000127C8" w14:textId="77777777" w:rsidR="00B80182" w:rsidRDefault="00B80182" w:rsidP="00B80182">
      <w:pPr>
        <w:pStyle w:val="Heading1"/>
        <w:ind w:left="0"/>
        <w:jc w:val="both"/>
        <w:rPr>
          <w:lang w:val="fr-CA"/>
        </w:rPr>
      </w:pPr>
    </w:p>
    <w:p w14:paraId="475FDC74" w14:textId="77777777" w:rsidR="00B80182" w:rsidRDefault="00B80182" w:rsidP="00B80182">
      <w:pPr>
        <w:rPr>
          <w:lang w:val="fr-CA"/>
        </w:rPr>
      </w:pPr>
    </w:p>
    <w:p w14:paraId="43991BD8" w14:textId="77777777" w:rsidR="00B80182" w:rsidRPr="00087582" w:rsidRDefault="00B80182" w:rsidP="00B80182">
      <w:pPr>
        <w:rPr>
          <w:lang w:val="fr-CA"/>
        </w:rPr>
      </w:pPr>
    </w:p>
    <w:p w14:paraId="63CDFCAB" w14:textId="77777777" w:rsidR="00B80182" w:rsidRPr="00847506" w:rsidRDefault="00B80182" w:rsidP="00B80182">
      <w:pPr>
        <w:pStyle w:val="Heading1"/>
        <w:jc w:val="both"/>
        <w:rPr>
          <w:lang w:val="fr-CA"/>
        </w:rPr>
      </w:pPr>
      <w:bookmarkStart w:id="10" w:name="_Toc128910923"/>
      <w:bookmarkStart w:id="11" w:name="_Toc128907217"/>
      <w:bookmarkEnd w:id="7"/>
      <w:bookmarkEnd w:id="8"/>
      <w:bookmarkEnd w:id="9"/>
      <w:r w:rsidRPr="00847506">
        <w:rPr>
          <w:lang w:val="fr-CA"/>
        </w:rPr>
        <w:t>Après votre quart de travail</w:t>
      </w:r>
    </w:p>
    <w:bookmarkEnd w:id="10"/>
    <w:bookmarkEnd w:id="11"/>
    <w:p w14:paraId="706305BC" w14:textId="77777777" w:rsidR="00B80182" w:rsidRPr="00847506" w:rsidRDefault="00B80182" w:rsidP="00B80182">
      <w:pPr>
        <w:pStyle w:val="Heading2"/>
        <w:rPr>
          <w:lang w:val="fr-CA"/>
        </w:rPr>
      </w:pPr>
      <w:r w:rsidRPr="00574D9C">
        <w:rPr>
          <w:lang w:val="fr-CA"/>
        </w:rPr>
        <w:t>Comprendre vos émotions</w:t>
      </w:r>
    </w:p>
    <w:p w14:paraId="21DFE06E" w14:textId="77777777" w:rsidR="00B80182" w:rsidRPr="002C28E8" w:rsidRDefault="00B80182" w:rsidP="00B80182">
      <w:pPr>
        <w:spacing w:after="120" w:line="276" w:lineRule="auto"/>
        <w:ind w:left="-142"/>
        <w:jc w:val="both"/>
        <w:rPr>
          <w:rFonts w:asciiTheme="majorHAnsi" w:hAnsiTheme="majorHAnsi" w:cs="Arial"/>
          <w:color w:val="000000"/>
          <w:lang w:val="fr-CA"/>
        </w:rPr>
      </w:pPr>
      <w:r w:rsidRPr="008C16B0">
        <w:rPr>
          <w:rFonts w:asciiTheme="majorHAnsi" w:hAnsiTheme="majorHAnsi" w:cs="Arial"/>
          <w:color w:val="000000"/>
          <w:lang w:val="fr-CA"/>
        </w:rPr>
        <w:t xml:space="preserve">Vous entendrez peut-être des histoires bouleversantes. </w:t>
      </w:r>
      <w:r w:rsidRPr="004C09FC">
        <w:rPr>
          <w:rFonts w:asciiTheme="majorHAnsi" w:hAnsiTheme="majorHAnsi" w:cs="Arial"/>
          <w:color w:val="000000"/>
          <w:lang w:val="fr-CA"/>
        </w:rPr>
        <w:t xml:space="preserve">Soyez indulgent envers vous-même – vous n’êtes pas la cause de la détresse de cette personne. </w:t>
      </w:r>
      <w:r w:rsidRPr="002C28E8">
        <w:rPr>
          <w:rFonts w:asciiTheme="majorHAnsi" w:hAnsiTheme="majorHAnsi" w:cs="Arial"/>
          <w:color w:val="000000"/>
          <w:lang w:val="fr-CA"/>
        </w:rPr>
        <w:t>Pendant votre quart de travail, si vous vous sentez contrarié, si vous avez peur ou si vous êtes troublé, informez-en votre chef d’équipe ou communiquez avec l’administration centrale. N’hésitez pas à vous retirer de toute situation qui vous rend mal à l’aise.</w:t>
      </w:r>
    </w:p>
    <w:p w14:paraId="24B19B6D" w14:textId="77777777" w:rsidR="00B80182" w:rsidRPr="00CF3C15" w:rsidRDefault="00B80182" w:rsidP="00B80182">
      <w:pPr>
        <w:spacing w:after="120" w:line="276" w:lineRule="auto"/>
        <w:ind w:left="-142"/>
        <w:jc w:val="both"/>
        <w:rPr>
          <w:rFonts w:asciiTheme="majorHAnsi" w:hAnsiTheme="majorHAnsi" w:cs="Arial"/>
          <w:color w:val="000000"/>
          <w:lang w:val="fr-CA"/>
        </w:rPr>
      </w:pPr>
      <w:r>
        <w:rPr>
          <w:rFonts w:asciiTheme="majorHAnsi" w:hAnsiTheme="majorHAnsi" w:cs="Arial"/>
          <w:color w:val="000000"/>
          <w:lang w:val="fr-CA"/>
        </w:rPr>
        <w:t>Après votre quart de travail, nous vous encourageons à faire part de vos préoccupations ou de vos sentiments à votre chef d’équipe ou au coordonnateur du dénombrement ponctuel. Le bien-être de nos bénévoles est l’une de nos priorités.</w:t>
      </w:r>
      <w:r w:rsidRPr="00CF3C15">
        <w:rPr>
          <w:rFonts w:asciiTheme="majorHAnsi" w:hAnsiTheme="majorHAnsi" w:cs="Arial"/>
          <w:color w:val="000000"/>
          <w:lang w:val="fr-CA"/>
        </w:rPr>
        <w:t xml:space="preserve"> </w:t>
      </w:r>
    </w:p>
    <w:p w14:paraId="4CA478AB" w14:textId="77777777" w:rsidR="00B80182" w:rsidRPr="00CF3C15" w:rsidRDefault="00B80182" w:rsidP="00B80182">
      <w:pPr>
        <w:spacing w:line="276" w:lineRule="auto"/>
        <w:rPr>
          <w:lang w:val="fr-CA"/>
        </w:rPr>
      </w:pPr>
      <w:r>
        <w:rPr>
          <w:noProof/>
          <w:lang w:eastAsia="en-CA"/>
        </w:rPr>
        <mc:AlternateContent>
          <mc:Choice Requires="wps">
            <w:drawing>
              <wp:anchor distT="0" distB="0" distL="114300" distR="114300" simplePos="0" relativeHeight="251659264" behindDoc="0" locked="0" layoutInCell="1" allowOverlap="1" wp14:anchorId="37DD22E6" wp14:editId="3990954A">
                <wp:simplePos x="0" y="0"/>
                <wp:positionH relativeFrom="column">
                  <wp:posOffset>695960</wp:posOffset>
                </wp:positionH>
                <wp:positionV relativeFrom="paragraph">
                  <wp:posOffset>444500</wp:posOffset>
                </wp:positionV>
                <wp:extent cx="4686300" cy="1541145"/>
                <wp:effectExtent l="38100" t="19050" r="57150" b="97155"/>
                <wp:wrapThrough wrapText="bothSides">
                  <wp:wrapPolygon edited="0">
                    <wp:start x="-176" y="-267"/>
                    <wp:lineTo x="-176" y="22695"/>
                    <wp:lineTo x="21776" y="22695"/>
                    <wp:lineTo x="21776" y="-267"/>
                    <wp:lineTo x="-176" y="-267"/>
                  </wp:wrapPolygon>
                </wp:wrapThrough>
                <wp:docPr id="5" name="Rectangle 5"/>
                <wp:cNvGraphicFramePr/>
                <a:graphic xmlns:a="http://schemas.openxmlformats.org/drawingml/2006/main">
                  <a:graphicData uri="http://schemas.microsoft.com/office/word/2010/wordprocessingShape">
                    <wps:wsp>
                      <wps:cNvSpPr/>
                      <wps:spPr>
                        <a:xfrm>
                          <a:off x="0" y="0"/>
                          <a:ext cx="4686300" cy="1541145"/>
                        </a:xfrm>
                        <a:prstGeom prst="rect">
                          <a:avLst/>
                        </a:prstGeom>
                        <a:solidFill>
                          <a:schemeClr val="bg1">
                            <a:lumMod val="95000"/>
                            <a:alpha val="50000"/>
                          </a:schemeClr>
                        </a:solidFill>
                        <a:ln>
                          <a:solidFill>
                            <a:schemeClr val="tx1">
                              <a:alpha val="50000"/>
                            </a:schemeClr>
                          </a:solidFill>
                        </a:ln>
                      </wps:spPr>
                      <wps:style>
                        <a:lnRef idx="1">
                          <a:schemeClr val="accent1"/>
                        </a:lnRef>
                        <a:fillRef idx="3">
                          <a:schemeClr val="accent1"/>
                        </a:fillRef>
                        <a:effectRef idx="2">
                          <a:schemeClr val="accent1"/>
                        </a:effectRef>
                        <a:fontRef idx="minor">
                          <a:schemeClr val="lt1"/>
                        </a:fontRef>
                      </wps:style>
                      <wps:txbx>
                        <w:txbxContent>
                          <w:p w14:paraId="3952845E" w14:textId="77777777" w:rsidR="00B80182" w:rsidRPr="001D0E95" w:rsidRDefault="00B80182" w:rsidP="00B80182">
                            <w:pPr>
                              <w:pStyle w:val="Heading1"/>
                              <w:ind w:left="0"/>
                              <w:jc w:val="both"/>
                              <w:rPr>
                                <w:sz w:val="22"/>
                                <w:szCs w:val="22"/>
                                <w:lang w:val="fr-CA"/>
                              </w:rPr>
                            </w:pPr>
                            <w:bookmarkStart w:id="12" w:name="lt_pId289"/>
                            <w:r w:rsidRPr="00087582">
                              <w:rPr>
                                <w:sz w:val="22"/>
                                <w:szCs w:val="22"/>
                                <w:lang w:val="fr-CA"/>
                              </w:rPr>
                              <w:t>Note aux coordonnateurs du dénombrement ponctuel :</w:t>
                            </w:r>
                            <w:bookmarkEnd w:id="12"/>
                            <w:r w:rsidRPr="001D0E95">
                              <w:rPr>
                                <w:sz w:val="22"/>
                                <w:szCs w:val="22"/>
                                <w:lang w:val="fr-CA"/>
                              </w:rPr>
                              <w:t xml:space="preserve"> </w:t>
                            </w:r>
                          </w:p>
                          <w:p w14:paraId="2DACD59A" w14:textId="77777777" w:rsidR="00B80182" w:rsidRPr="00225192" w:rsidRDefault="00B80182" w:rsidP="00B80182">
                            <w:pPr>
                              <w:spacing w:line="276" w:lineRule="auto"/>
                              <w:jc w:val="both"/>
                              <w:rPr>
                                <w:rFonts w:asciiTheme="majorHAnsi" w:hAnsiTheme="majorHAnsi"/>
                                <w:color w:val="000000" w:themeColor="text1"/>
                                <w:sz w:val="22"/>
                                <w:szCs w:val="22"/>
                                <w:lang w:val="fr-CA"/>
                              </w:rPr>
                            </w:pPr>
                            <w:bookmarkStart w:id="13" w:name="lt_pId290"/>
                            <w:r w:rsidRPr="006565F9">
                              <w:rPr>
                                <w:rFonts w:asciiTheme="majorHAnsi" w:hAnsiTheme="majorHAnsi"/>
                                <w:color w:val="000000" w:themeColor="text1"/>
                                <w:sz w:val="22"/>
                                <w:szCs w:val="22"/>
                                <w:lang w:val="fr-CA"/>
                              </w:rPr>
                              <w:t xml:space="preserve">La sécurité de vos </w:t>
                            </w:r>
                            <w:r>
                              <w:rPr>
                                <w:rFonts w:asciiTheme="majorHAnsi" w:hAnsiTheme="majorHAnsi"/>
                                <w:color w:val="000000" w:themeColor="text1"/>
                                <w:sz w:val="22"/>
                                <w:szCs w:val="22"/>
                                <w:lang w:val="fr-CA"/>
                              </w:rPr>
                              <w:t xml:space="preserve">bénévoles et des participants au sondage </w:t>
                            </w:r>
                            <w:r w:rsidRPr="006565F9">
                              <w:rPr>
                                <w:rFonts w:asciiTheme="majorHAnsi" w:hAnsiTheme="majorHAnsi"/>
                                <w:color w:val="000000" w:themeColor="text1"/>
                                <w:sz w:val="22"/>
                                <w:szCs w:val="22"/>
                                <w:lang w:val="fr-CA"/>
                              </w:rPr>
                              <w:t>devrait être votre priorité absolue.</w:t>
                            </w:r>
                            <w:bookmarkEnd w:id="13"/>
                            <w:r w:rsidRPr="006565F9">
                              <w:rPr>
                                <w:rFonts w:asciiTheme="majorHAnsi" w:hAnsiTheme="majorHAnsi"/>
                                <w:color w:val="000000" w:themeColor="text1"/>
                                <w:sz w:val="22"/>
                                <w:szCs w:val="22"/>
                                <w:lang w:val="fr-CA"/>
                              </w:rPr>
                              <w:t xml:space="preserve"> </w:t>
                            </w:r>
                            <w:bookmarkStart w:id="14" w:name="lt_pId291"/>
                            <w:r w:rsidRPr="00425F91">
                              <w:rPr>
                                <w:rFonts w:asciiTheme="majorHAnsi" w:hAnsiTheme="majorHAnsi"/>
                                <w:color w:val="000000" w:themeColor="text1"/>
                                <w:sz w:val="22"/>
                                <w:szCs w:val="22"/>
                                <w:lang w:val="fr-CA"/>
                              </w:rPr>
                              <w:t>Bien que la sécurité physique soit importante, déterminez quelles sont les ressources disponibles pour assurer la sécurité émotionnelle des bénévoles et des participants.</w:t>
                            </w:r>
                            <w:bookmarkEnd w:id="14"/>
                            <w:r w:rsidRPr="00425F91">
                              <w:rPr>
                                <w:rFonts w:asciiTheme="majorHAnsi" w:hAnsiTheme="majorHAnsi"/>
                                <w:color w:val="000000" w:themeColor="text1"/>
                                <w:sz w:val="22"/>
                                <w:szCs w:val="22"/>
                                <w:lang w:val="fr-CA"/>
                              </w:rPr>
                              <w:t xml:space="preserve"> </w:t>
                            </w:r>
                            <w:bookmarkStart w:id="15" w:name="lt_pId292"/>
                            <w:r>
                              <w:rPr>
                                <w:rFonts w:asciiTheme="majorHAnsi" w:hAnsiTheme="majorHAnsi"/>
                                <w:color w:val="000000" w:themeColor="text1"/>
                                <w:sz w:val="22"/>
                                <w:szCs w:val="22"/>
                                <w:lang w:val="fr-CA"/>
                              </w:rPr>
                              <w:t>Un processus de compte rendu à la fin du dénombrement, au cours duquel les bénévoles ont la possibilité de parler de leur expérience, peut être fort utile.</w:t>
                            </w:r>
                            <w:bookmarkEnd w:id="15"/>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7DD22E6" id="Rectangle 5" o:spid="_x0000_s1026" style="position:absolute;margin-left:54.8pt;margin-top:35pt;width:369pt;height:1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" fillcolor="#f2f2f2 [3052]" strokecolor="black [3213]">
                <v:fill opacity="32896f"/>
                <v:stroke opacity="32896f"/>
                <v:shadow on="t" color="black" opacity="22937f" origin=",.5" offset="0,.63889mm"/>
                <v:textbox>
                  <w:txbxContent>
                    <w:p w14:paraId="3952845E" w14:textId="77777777" w:rsidR="00B80182" w:rsidRPr="001D0E95" w:rsidRDefault="00B80182" w:rsidP="00B80182">
                      <w:pPr>
                        <w:pStyle w:val="Heading1"/>
                        <w:ind w:left="0"/>
                        <w:jc w:val="both"/>
                        <w:rPr>
                          <w:sz w:val="22"/>
                          <w:szCs w:val="22"/>
                          <w:lang w:val="fr-CA"/>
                        </w:rPr>
                      </w:pPr>
                      <w:bookmarkStart w:id="16" w:name="lt_pId289"/>
                      <w:r w:rsidRPr="00087582">
                        <w:rPr>
                          <w:sz w:val="22"/>
                          <w:szCs w:val="22"/>
                          <w:lang w:val="fr-CA"/>
                        </w:rPr>
                        <w:t>Note aux coordonnateurs du dénombrement ponctuel :</w:t>
                      </w:r>
                      <w:bookmarkEnd w:id="16"/>
                      <w:r w:rsidRPr="001D0E95">
                        <w:rPr>
                          <w:sz w:val="22"/>
                          <w:szCs w:val="22"/>
                          <w:lang w:val="fr-CA"/>
                        </w:rPr>
                        <w:t xml:space="preserve"> </w:t>
                      </w:r>
                    </w:p>
                    <w:p w14:paraId="2DACD59A" w14:textId="77777777" w:rsidR="00B80182" w:rsidRPr="00225192" w:rsidRDefault="00B80182" w:rsidP="00B80182">
                      <w:pPr>
                        <w:spacing w:line="276" w:lineRule="auto"/>
                        <w:jc w:val="both"/>
                        <w:rPr>
                          <w:rFonts w:asciiTheme="majorHAnsi" w:hAnsiTheme="majorHAnsi"/>
                          <w:color w:val="000000" w:themeColor="text1"/>
                          <w:sz w:val="22"/>
                          <w:szCs w:val="22"/>
                          <w:lang w:val="fr-CA"/>
                        </w:rPr>
                      </w:pPr>
                      <w:bookmarkStart w:id="17" w:name="lt_pId290"/>
                      <w:r w:rsidRPr="006565F9">
                        <w:rPr>
                          <w:rFonts w:asciiTheme="majorHAnsi" w:hAnsiTheme="majorHAnsi"/>
                          <w:color w:val="000000" w:themeColor="text1"/>
                          <w:sz w:val="22"/>
                          <w:szCs w:val="22"/>
                          <w:lang w:val="fr-CA"/>
                        </w:rPr>
                        <w:t xml:space="preserve">La sécurité de vos </w:t>
                      </w:r>
                      <w:r>
                        <w:rPr>
                          <w:rFonts w:asciiTheme="majorHAnsi" w:hAnsiTheme="majorHAnsi"/>
                          <w:color w:val="000000" w:themeColor="text1"/>
                          <w:sz w:val="22"/>
                          <w:szCs w:val="22"/>
                          <w:lang w:val="fr-CA"/>
                        </w:rPr>
                        <w:t xml:space="preserve">bénévoles et des participants au sondage </w:t>
                      </w:r>
                      <w:r w:rsidRPr="006565F9">
                        <w:rPr>
                          <w:rFonts w:asciiTheme="majorHAnsi" w:hAnsiTheme="majorHAnsi"/>
                          <w:color w:val="000000" w:themeColor="text1"/>
                          <w:sz w:val="22"/>
                          <w:szCs w:val="22"/>
                          <w:lang w:val="fr-CA"/>
                        </w:rPr>
                        <w:t>devrait être votre priorité absolue.</w:t>
                      </w:r>
                      <w:bookmarkEnd w:id="17"/>
                      <w:r w:rsidRPr="006565F9">
                        <w:rPr>
                          <w:rFonts w:asciiTheme="majorHAnsi" w:hAnsiTheme="majorHAnsi"/>
                          <w:color w:val="000000" w:themeColor="text1"/>
                          <w:sz w:val="22"/>
                          <w:szCs w:val="22"/>
                          <w:lang w:val="fr-CA"/>
                        </w:rPr>
                        <w:t xml:space="preserve"> </w:t>
                      </w:r>
                      <w:bookmarkStart w:id="18" w:name="lt_pId291"/>
                      <w:r w:rsidRPr="00425F91">
                        <w:rPr>
                          <w:rFonts w:asciiTheme="majorHAnsi" w:hAnsiTheme="majorHAnsi"/>
                          <w:color w:val="000000" w:themeColor="text1"/>
                          <w:sz w:val="22"/>
                          <w:szCs w:val="22"/>
                          <w:lang w:val="fr-CA"/>
                        </w:rPr>
                        <w:t>Bien que la sécurité physique soit importante, déterminez quelles sont les ressources disponibles pour assurer la sécurité émotionnelle des bénévoles et des participants.</w:t>
                      </w:r>
                      <w:bookmarkEnd w:id="18"/>
                      <w:r w:rsidRPr="00425F91">
                        <w:rPr>
                          <w:rFonts w:asciiTheme="majorHAnsi" w:hAnsiTheme="majorHAnsi"/>
                          <w:color w:val="000000" w:themeColor="text1"/>
                          <w:sz w:val="22"/>
                          <w:szCs w:val="22"/>
                          <w:lang w:val="fr-CA"/>
                        </w:rPr>
                        <w:t xml:space="preserve"> </w:t>
                      </w:r>
                      <w:bookmarkStart w:id="19" w:name="lt_pId292"/>
                      <w:r>
                        <w:rPr>
                          <w:rFonts w:asciiTheme="majorHAnsi" w:hAnsiTheme="majorHAnsi"/>
                          <w:color w:val="000000" w:themeColor="text1"/>
                          <w:sz w:val="22"/>
                          <w:szCs w:val="22"/>
                          <w:lang w:val="fr-CA"/>
                        </w:rPr>
                        <w:t>Un processus de compte rendu à la fin du dénombrement, au cours duquel les bénévoles ont la possibilité de parler de leur expérience, peut être fort utile.</w:t>
                      </w:r>
                      <w:bookmarkEnd w:id="19"/>
                    </w:p>
                  </w:txbxContent>
                </v:textbox>
                <w10:wrap type="through"/>
              </v:rect>
            </w:pict>
          </mc:Fallback>
        </mc:AlternateContent>
      </w:r>
    </w:p>
    <w:p w14:paraId="5CB60A51" w14:textId="77777777" w:rsidR="00B80182" w:rsidRPr="00CF3C15" w:rsidRDefault="00B80182" w:rsidP="00B80182">
      <w:pPr>
        <w:pStyle w:val="RegularBody"/>
        <w:rPr>
          <w:lang w:val="fr-CA"/>
        </w:rPr>
      </w:pPr>
    </w:p>
    <w:p w14:paraId="4EB6A93B" w14:textId="77777777" w:rsidR="00B80182" w:rsidRPr="00CF3C15" w:rsidRDefault="00B80182" w:rsidP="00B80182">
      <w:pPr>
        <w:rPr>
          <w:lang w:val="fr-CA"/>
        </w:rPr>
      </w:pPr>
    </w:p>
    <w:p w14:paraId="5087142D" w14:textId="77777777" w:rsidR="00B80182" w:rsidRPr="00CF3C15" w:rsidRDefault="00B80182" w:rsidP="00B80182">
      <w:pPr>
        <w:pStyle w:val="RegularBody"/>
        <w:jc w:val="center"/>
        <w:rPr>
          <w:b/>
          <w:i/>
          <w:lang w:val="fr-CA" w:eastAsia="en-CA"/>
        </w:rPr>
      </w:pPr>
    </w:p>
    <w:p w14:paraId="691DD0B8" w14:textId="0B0B4E7D" w:rsidR="00B80182" w:rsidRPr="00CF3C15" w:rsidRDefault="00B80182" w:rsidP="00B80182">
      <w:pPr>
        <w:rPr>
          <w:rFonts w:ascii="Calibri" w:hAnsi="Calibri" w:cs="Arial"/>
          <w:b/>
          <w:i/>
          <w:color w:val="000000"/>
          <w:sz w:val="22"/>
          <w:szCs w:val="22"/>
          <w:lang w:val="fr-CA" w:eastAsia="en-CA"/>
        </w:rPr>
      </w:pPr>
    </w:p>
    <w:sectPr w:rsidR="00B80182" w:rsidRPr="00CF3C15"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B041" w14:textId="77777777" w:rsidR="006375AD" w:rsidRPr="00307C7F" w:rsidRDefault="006375AD" w:rsidP="006375AD">
    <w:pPr>
      <w:rPr>
        <w:rFonts w:ascii="Times" w:eastAsia="Times New Roman" w:hAnsi="Times" w:cs="Times New Roman"/>
        <w:sz w:val="20"/>
        <w:szCs w:val="20"/>
      </w:rPr>
    </w:pPr>
    <w:r w:rsidRPr="00307C7F">
      <w:rPr>
        <w:rFonts w:ascii="Calibri" w:eastAsia="Times New Roman" w:hAnsi="Calibri" w:cs="Times New Roman"/>
        <w:color w:val="000000"/>
        <w:sz w:val="22"/>
        <w:szCs w:val="22"/>
        <w:shd w:val="clear" w:color="auto" w:fill="FFFFFF"/>
      </w:rPr>
      <w:t xml:space="preserve">Ce document fait partie de la </w:t>
    </w:r>
    <w:hyperlink r:id="rId1" w:history="1">
      <w:r w:rsidRPr="00C266EA">
        <w:rPr>
          <w:rStyle w:val="Hyperlink"/>
          <w:rFonts w:eastAsia="Times New Roman" w:cs="Times New Roman"/>
          <w:sz w:val="22"/>
          <w:szCs w:val="22"/>
          <w:shd w:val="clear" w:color="auto" w:fill="FFFFFF"/>
        </w:rPr>
        <w:t>Trousse d’outils sur les dénombrements ponctuels</w:t>
      </w:r>
    </w:hyperlink>
    <w:r>
      <w:rPr>
        <w:rFonts w:ascii="Calibri" w:eastAsia="Times New Roman" w:hAnsi="Calibri" w:cs="Times New Roman"/>
        <w:color w:val="000000"/>
        <w:sz w:val="22"/>
        <w:szCs w:val="22"/>
        <w:shd w:val="clear" w:color="auto" w:fill="FFFFFF"/>
      </w:rPr>
      <w:t>.</w:t>
    </w:r>
  </w:p>
  <w:p w14:paraId="30B9586B" w14:textId="26900AE5" w:rsidR="00DF63C9" w:rsidRPr="006375AD" w:rsidRDefault="00DF63C9" w:rsidP="0063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5C5656EC" w:rsidR="00DF63C9" w:rsidRDefault="006375AD">
    <w:pPr>
      <w:pStyle w:val="Header"/>
    </w:pPr>
    <w:r>
      <w:rPr>
        <w:noProof/>
        <w:lang w:eastAsia="en-CA"/>
      </w:rPr>
      <w:drawing>
        <wp:anchor distT="0" distB="0" distL="114300" distR="114300" simplePos="0" relativeHeight="251658240" behindDoc="0" locked="0" layoutInCell="1" allowOverlap="1" wp14:anchorId="40F6392B" wp14:editId="249657F7">
          <wp:simplePos x="0" y="0"/>
          <wp:positionH relativeFrom="column">
            <wp:posOffset>-1076325</wp:posOffset>
          </wp:positionH>
          <wp:positionV relativeFrom="paragraph">
            <wp:posOffset>-449580</wp:posOffset>
          </wp:positionV>
          <wp:extent cx="7815580" cy="2298700"/>
          <wp:effectExtent l="0" t="0" r="0" b="6350"/>
          <wp:wrapTight wrapText="bothSides">
            <wp:wrapPolygon edited="0">
              <wp:start x="0" y="0"/>
              <wp:lineTo x="0" y="21481"/>
              <wp:lineTo x="21533" y="21481"/>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558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122D66"/>
    <w:rsid w:val="00252D7B"/>
    <w:rsid w:val="00287431"/>
    <w:rsid w:val="002C675B"/>
    <w:rsid w:val="002D35C5"/>
    <w:rsid w:val="002E21E8"/>
    <w:rsid w:val="002E6F5D"/>
    <w:rsid w:val="003424EE"/>
    <w:rsid w:val="003D17F3"/>
    <w:rsid w:val="003F13AB"/>
    <w:rsid w:val="00506828"/>
    <w:rsid w:val="00552980"/>
    <w:rsid w:val="006339F2"/>
    <w:rsid w:val="006375AD"/>
    <w:rsid w:val="007054D1"/>
    <w:rsid w:val="00730BE9"/>
    <w:rsid w:val="00765CE6"/>
    <w:rsid w:val="007A2098"/>
    <w:rsid w:val="00A004BD"/>
    <w:rsid w:val="00A149F7"/>
    <w:rsid w:val="00A905FE"/>
    <w:rsid w:val="00B35BD5"/>
    <w:rsid w:val="00B80182"/>
    <w:rsid w:val="00CC3780"/>
    <w:rsid w:val="00D9275E"/>
    <w:rsid w:val="00DF63C9"/>
    <w:rsid w:val="00F062FF"/>
    <w:rsid w:val="00F67C8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7E283069-9D67-4863-9DD6-197D3446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uiPriority w:val="99"/>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Gravel, Emilie E [NC]</cp:lastModifiedBy>
  <cp:revision>3</cp:revision>
  <dcterms:created xsi:type="dcterms:W3CDTF">2017-10-25T16:24:00Z</dcterms:created>
  <dcterms:modified xsi:type="dcterms:W3CDTF">2020-01-31T19:12:00Z</dcterms:modified>
</cp:coreProperties>
</file>